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83" w:rsidRDefault="00786A6D">
      <w:pPr>
        <w:spacing w:beforeLines="50" w:before="156" w:line="600" w:lineRule="exact"/>
        <w:jc w:val="center"/>
        <w:rPr>
          <w:rFonts w:ascii="方正小标宋_GBK" w:eastAsia="方正小标宋_GBK"/>
          <w:sz w:val="36"/>
          <w:szCs w:val="36"/>
        </w:rPr>
      </w:pPr>
      <w:r>
        <w:rPr>
          <w:rFonts w:ascii="方正小标宋_GBK" w:eastAsia="方正小标宋_GBK" w:hint="eastAsia"/>
          <w:sz w:val="36"/>
          <w:szCs w:val="36"/>
        </w:rPr>
        <w:t>天津商业大学外国语学院</w:t>
      </w:r>
      <w:r>
        <w:rPr>
          <w:rFonts w:ascii="方正小标宋_GBK" w:eastAsia="方正小标宋_GBK" w:hint="eastAsia"/>
          <w:sz w:val="36"/>
          <w:szCs w:val="36"/>
        </w:rPr>
        <w:t>2024</w:t>
      </w:r>
      <w:r>
        <w:rPr>
          <w:rFonts w:ascii="方正小标宋_GBK" w:eastAsia="方正小标宋_GBK" w:hint="eastAsia"/>
          <w:sz w:val="36"/>
          <w:szCs w:val="36"/>
        </w:rPr>
        <w:t>年硕士研究生</w:t>
      </w:r>
    </w:p>
    <w:p w:rsidR="00591883" w:rsidRDefault="00786A6D">
      <w:pPr>
        <w:spacing w:beforeLines="50" w:before="156" w:line="600" w:lineRule="exact"/>
        <w:jc w:val="center"/>
        <w:rPr>
          <w:rFonts w:ascii="方正小标宋_GBK" w:eastAsia="方正小标宋_GBK"/>
          <w:sz w:val="36"/>
          <w:szCs w:val="36"/>
        </w:rPr>
      </w:pPr>
      <w:r>
        <w:rPr>
          <w:rFonts w:ascii="方正小标宋_GBK" w:eastAsia="方正小标宋_GBK" w:hint="eastAsia"/>
          <w:sz w:val="36"/>
          <w:szCs w:val="36"/>
        </w:rPr>
        <w:t>招生复试细则</w:t>
      </w:r>
    </w:p>
    <w:p w:rsidR="007F6813" w:rsidRDefault="007F6813">
      <w:pPr>
        <w:spacing w:beforeLines="50" w:before="156" w:line="600" w:lineRule="exact"/>
        <w:jc w:val="center"/>
        <w:rPr>
          <w:rFonts w:ascii="方正小标宋_GBK" w:eastAsia="方正小标宋_GBK" w:hint="eastAsia"/>
          <w:sz w:val="36"/>
          <w:szCs w:val="36"/>
        </w:rPr>
      </w:pP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根据《天津商业大学</w:t>
      </w:r>
      <w:r>
        <w:rPr>
          <w:rFonts w:ascii="仿宋_GB2312" w:eastAsia="仿宋_GB2312" w:hint="eastAsia"/>
          <w:sz w:val="32"/>
          <w:szCs w:val="32"/>
        </w:rPr>
        <w:t>2024</w:t>
      </w:r>
      <w:r>
        <w:rPr>
          <w:rFonts w:ascii="仿宋_GB2312" w:eastAsia="仿宋_GB2312" w:hint="eastAsia"/>
          <w:sz w:val="32"/>
          <w:szCs w:val="32"/>
        </w:rPr>
        <w:t>年硕士研究生招生复试录取工作办法》的要求，结合我院具体情况，制定本细则及</w:t>
      </w:r>
      <w:r>
        <w:rPr>
          <w:rFonts w:ascii="仿宋_GB2312" w:eastAsia="仿宋_GB2312"/>
          <w:sz w:val="32"/>
          <w:szCs w:val="32"/>
        </w:rPr>
        <w:t>办法</w:t>
      </w:r>
      <w:r>
        <w:rPr>
          <w:rFonts w:ascii="仿宋_GB2312" w:eastAsia="仿宋_GB2312" w:hint="eastAsia"/>
          <w:sz w:val="32"/>
          <w:szCs w:val="32"/>
        </w:rPr>
        <w:t>。</w:t>
      </w:r>
    </w:p>
    <w:p w:rsidR="00591883" w:rsidRDefault="00786A6D">
      <w:pPr>
        <w:spacing w:line="600" w:lineRule="exact"/>
        <w:ind w:firstLineChars="200" w:firstLine="640"/>
        <w:rPr>
          <w:rFonts w:ascii="黑体" w:eastAsia="黑体" w:hAnsi="黑体"/>
          <w:sz w:val="32"/>
          <w:szCs w:val="32"/>
        </w:rPr>
      </w:pPr>
      <w:r>
        <w:rPr>
          <w:rFonts w:ascii="黑体" w:eastAsia="黑体" w:hAnsi="黑体" w:hint="eastAsia"/>
          <w:sz w:val="32"/>
          <w:szCs w:val="32"/>
        </w:rPr>
        <w:t>一、复试原则</w:t>
      </w:r>
    </w:p>
    <w:p w:rsidR="00591883" w:rsidRDefault="00786A6D">
      <w:pPr>
        <w:pStyle w:val="a3"/>
        <w:spacing w:line="600" w:lineRule="exact"/>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坚持公平公正、执行政策程序、择优保证质量的原则。</w:t>
      </w:r>
    </w:p>
    <w:p w:rsidR="00591883" w:rsidRDefault="00786A6D">
      <w:pPr>
        <w:spacing w:line="600" w:lineRule="exact"/>
        <w:ind w:firstLineChars="200" w:firstLine="640"/>
        <w:rPr>
          <w:rFonts w:ascii="黑体" w:eastAsia="黑体" w:hAnsi="黑体"/>
          <w:sz w:val="32"/>
          <w:szCs w:val="32"/>
        </w:rPr>
      </w:pPr>
      <w:r>
        <w:rPr>
          <w:rFonts w:ascii="黑体" w:eastAsia="黑体" w:hAnsi="黑体" w:hint="eastAsia"/>
          <w:sz w:val="32"/>
          <w:szCs w:val="32"/>
        </w:rPr>
        <w:t>二、组织管理</w:t>
      </w:r>
    </w:p>
    <w:p w:rsidR="00591883" w:rsidRDefault="00786A6D">
      <w:pPr>
        <w:spacing w:line="360" w:lineRule="auto"/>
        <w:ind w:firstLineChars="200" w:firstLine="640"/>
        <w:rPr>
          <w:rFonts w:ascii="仿宋_GB2312" w:eastAsia="仿宋_GB2312"/>
          <w:sz w:val="32"/>
          <w:szCs w:val="32"/>
        </w:rPr>
      </w:pPr>
      <w:r>
        <w:rPr>
          <w:rFonts w:ascii="仿宋_GB2312" w:eastAsia="仿宋_GB2312" w:hAnsi="华文仿宋" w:cs="Times New Roman" w:hint="eastAsia"/>
          <w:sz w:val="32"/>
          <w:szCs w:val="32"/>
        </w:rPr>
        <w:t>学院成立由</w:t>
      </w:r>
      <w:r>
        <w:rPr>
          <w:rFonts w:ascii="仿宋_GB2312" w:eastAsia="仿宋_GB2312" w:hAnsi="华文仿宋" w:cs="Times New Roman" w:hint="eastAsia"/>
          <w:sz w:val="32"/>
          <w:szCs w:val="32"/>
        </w:rPr>
        <w:t>7</w:t>
      </w:r>
      <w:r>
        <w:rPr>
          <w:rFonts w:ascii="仿宋_GB2312" w:eastAsia="仿宋_GB2312" w:hAnsi="华文仿宋" w:cs="Times New Roman" w:hint="eastAsia"/>
          <w:sz w:val="32"/>
          <w:szCs w:val="32"/>
        </w:rPr>
        <w:t>人组成的研究生招生工作领导小组</w:t>
      </w:r>
      <w:r>
        <w:rPr>
          <w:rFonts w:ascii="仿宋_GB2312" w:eastAsia="仿宋_GB2312" w:hint="eastAsia"/>
          <w:sz w:val="32"/>
          <w:szCs w:val="32"/>
        </w:rPr>
        <w:t>，在学校研究生招生工作领导小组的指导下，负责领导和组织本学院的复试录取工作，包括制定复试工作方案、</w:t>
      </w:r>
      <w:r>
        <w:rPr>
          <w:rFonts w:ascii="仿宋_GB2312" w:eastAsia="仿宋_GB2312" w:hint="eastAsia"/>
          <w:sz w:val="32"/>
          <w:szCs w:val="32"/>
        </w:rPr>
        <w:t>复试细则、遴选和培训复试工作人员、招生政策宣传、组织复试模拟演练、组织实施复试、审查复试名单和拟录取名单、招生信息公开、突发事件应急处置等。</w:t>
      </w:r>
    </w:p>
    <w:p w:rsidR="00591883" w:rsidRDefault="00786A6D">
      <w:pPr>
        <w:spacing w:line="600" w:lineRule="exact"/>
        <w:ind w:firstLineChars="200" w:firstLine="640"/>
        <w:rPr>
          <w:rFonts w:ascii="仿宋_GB2312" w:eastAsia="仿宋_GB2312"/>
          <w:b/>
          <w:sz w:val="32"/>
          <w:szCs w:val="32"/>
        </w:rPr>
      </w:pPr>
      <w:r>
        <w:rPr>
          <w:rFonts w:ascii="黑体" w:eastAsia="黑体" w:hAnsi="黑体" w:hint="eastAsia"/>
          <w:sz w:val="32"/>
          <w:szCs w:val="32"/>
        </w:rPr>
        <w:t>三</w:t>
      </w:r>
      <w:r>
        <w:rPr>
          <w:rFonts w:ascii="黑体" w:eastAsia="黑体" w:hAnsi="黑体"/>
          <w:sz w:val="32"/>
          <w:szCs w:val="32"/>
        </w:rPr>
        <w:t>、招生计划</w:t>
      </w:r>
    </w:p>
    <w:tbl>
      <w:tblPr>
        <w:tblStyle w:val="ab"/>
        <w:tblW w:w="0" w:type="auto"/>
        <w:tblLook w:val="04A0" w:firstRow="1" w:lastRow="0" w:firstColumn="1" w:lastColumn="0" w:noHBand="0" w:noVBand="1"/>
      </w:tblPr>
      <w:tblGrid>
        <w:gridCol w:w="2765"/>
        <w:gridCol w:w="2446"/>
        <w:gridCol w:w="3085"/>
      </w:tblGrid>
      <w:tr w:rsidR="00591883" w:rsidTr="007F6813">
        <w:tc>
          <w:tcPr>
            <w:tcW w:w="2765" w:type="dxa"/>
            <w:vAlign w:val="center"/>
          </w:tcPr>
          <w:p w:rsidR="00591883" w:rsidRDefault="00786A6D">
            <w:pPr>
              <w:spacing w:line="600" w:lineRule="exact"/>
              <w:jc w:val="center"/>
              <w:rPr>
                <w:rFonts w:ascii="仿宋_GB2312" w:eastAsia="仿宋_GB2312"/>
                <w:sz w:val="32"/>
                <w:szCs w:val="32"/>
              </w:rPr>
            </w:pPr>
            <w:r>
              <w:rPr>
                <w:rFonts w:ascii="仿宋_GB2312" w:eastAsia="仿宋_GB2312" w:hint="eastAsia"/>
                <w:sz w:val="32"/>
                <w:szCs w:val="32"/>
              </w:rPr>
              <w:t>专业代码</w:t>
            </w:r>
          </w:p>
        </w:tc>
        <w:tc>
          <w:tcPr>
            <w:tcW w:w="2446" w:type="dxa"/>
            <w:vAlign w:val="center"/>
          </w:tcPr>
          <w:p w:rsidR="00591883" w:rsidRDefault="00786A6D">
            <w:pPr>
              <w:spacing w:line="600" w:lineRule="exact"/>
              <w:jc w:val="center"/>
              <w:rPr>
                <w:rFonts w:ascii="仿宋_GB2312" w:eastAsia="仿宋_GB2312"/>
                <w:sz w:val="32"/>
                <w:szCs w:val="32"/>
              </w:rPr>
            </w:pPr>
            <w:r>
              <w:rPr>
                <w:rFonts w:ascii="仿宋_GB2312" w:eastAsia="仿宋_GB2312" w:hint="eastAsia"/>
                <w:sz w:val="32"/>
                <w:szCs w:val="32"/>
              </w:rPr>
              <w:t>专业名称</w:t>
            </w:r>
          </w:p>
        </w:tc>
        <w:tc>
          <w:tcPr>
            <w:tcW w:w="3085" w:type="dxa"/>
            <w:vAlign w:val="center"/>
          </w:tcPr>
          <w:p w:rsidR="00591883" w:rsidRDefault="00786A6D">
            <w:pPr>
              <w:spacing w:line="600" w:lineRule="exact"/>
              <w:jc w:val="center"/>
              <w:rPr>
                <w:rFonts w:ascii="仿宋_GB2312" w:eastAsia="仿宋_GB2312"/>
                <w:sz w:val="32"/>
                <w:szCs w:val="32"/>
              </w:rPr>
            </w:pPr>
            <w:r>
              <w:rPr>
                <w:rFonts w:ascii="仿宋_GB2312" w:eastAsia="仿宋_GB2312" w:hint="eastAsia"/>
                <w:sz w:val="32"/>
                <w:szCs w:val="32"/>
              </w:rPr>
              <w:t>招生计划</w:t>
            </w:r>
          </w:p>
        </w:tc>
      </w:tr>
      <w:tr w:rsidR="00591883" w:rsidTr="007F6813">
        <w:tc>
          <w:tcPr>
            <w:tcW w:w="2765" w:type="dxa"/>
            <w:vAlign w:val="center"/>
          </w:tcPr>
          <w:p w:rsidR="00591883" w:rsidRDefault="00786A6D">
            <w:pPr>
              <w:spacing w:line="360" w:lineRule="auto"/>
              <w:jc w:val="center"/>
              <w:rPr>
                <w:rFonts w:ascii="仿宋_GB2312" w:eastAsia="仿宋_GB2312"/>
                <w:sz w:val="32"/>
                <w:szCs w:val="32"/>
              </w:rPr>
            </w:pPr>
            <w:r>
              <w:rPr>
                <w:rFonts w:ascii="仿宋_GB2312" w:eastAsia="仿宋_GB2312" w:hint="eastAsia"/>
                <w:sz w:val="32"/>
                <w:szCs w:val="32"/>
              </w:rPr>
              <w:t>055101</w:t>
            </w:r>
          </w:p>
        </w:tc>
        <w:tc>
          <w:tcPr>
            <w:tcW w:w="2446" w:type="dxa"/>
            <w:vAlign w:val="center"/>
          </w:tcPr>
          <w:p w:rsidR="00591883" w:rsidRDefault="00786A6D">
            <w:pPr>
              <w:spacing w:line="360" w:lineRule="auto"/>
              <w:jc w:val="center"/>
              <w:rPr>
                <w:rFonts w:ascii="仿宋_GB2312" w:eastAsia="仿宋_GB2312"/>
                <w:sz w:val="32"/>
                <w:szCs w:val="32"/>
              </w:rPr>
            </w:pPr>
            <w:r>
              <w:rPr>
                <w:rFonts w:ascii="仿宋_GB2312" w:eastAsia="仿宋_GB2312" w:hint="eastAsia"/>
                <w:sz w:val="32"/>
                <w:szCs w:val="32"/>
              </w:rPr>
              <w:t>英语笔译</w:t>
            </w:r>
          </w:p>
        </w:tc>
        <w:tc>
          <w:tcPr>
            <w:tcW w:w="3085" w:type="dxa"/>
          </w:tcPr>
          <w:p w:rsidR="00591883" w:rsidRDefault="00786A6D" w:rsidP="007F6813">
            <w:pPr>
              <w:spacing w:line="400" w:lineRule="exact"/>
              <w:rPr>
                <w:rFonts w:ascii="仿宋_GB2312" w:eastAsia="仿宋_GB2312"/>
                <w:sz w:val="32"/>
                <w:szCs w:val="32"/>
              </w:rPr>
            </w:pPr>
            <w:r>
              <w:rPr>
                <w:rFonts w:ascii="仿宋_GB2312" w:eastAsia="仿宋_GB2312" w:hint="eastAsia"/>
                <w:sz w:val="32"/>
                <w:szCs w:val="32"/>
              </w:rPr>
              <w:t>30</w:t>
            </w:r>
            <w:r w:rsidR="007F6813">
              <w:rPr>
                <w:rFonts w:ascii="仿宋_GB2312" w:eastAsia="仿宋_GB2312" w:hint="eastAsia"/>
                <w:sz w:val="32"/>
                <w:szCs w:val="32"/>
              </w:rPr>
              <w:t>（含“退役大学生士兵”专项计划</w:t>
            </w:r>
            <w:r w:rsidR="007F6813">
              <w:rPr>
                <w:rFonts w:ascii="仿宋_GB2312" w:eastAsia="仿宋_GB2312"/>
                <w:sz w:val="32"/>
                <w:szCs w:val="32"/>
              </w:rPr>
              <w:t>1</w:t>
            </w:r>
            <w:r w:rsidR="007F6813">
              <w:rPr>
                <w:rFonts w:ascii="仿宋_GB2312" w:eastAsia="仿宋_GB2312" w:hint="eastAsia"/>
                <w:sz w:val="32"/>
                <w:szCs w:val="32"/>
              </w:rPr>
              <w:t>个</w:t>
            </w:r>
            <w:r w:rsidR="007F6813">
              <w:rPr>
                <w:rFonts w:ascii="仿宋_GB2312" w:eastAsia="仿宋_GB2312"/>
                <w:sz w:val="32"/>
                <w:szCs w:val="32"/>
              </w:rPr>
              <w:t>）</w:t>
            </w:r>
          </w:p>
        </w:tc>
      </w:tr>
    </w:tbl>
    <w:p w:rsidR="00591883" w:rsidRDefault="00786A6D">
      <w:pPr>
        <w:spacing w:line="600" w:lineRule="exact"/>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根据实际招生情况，经学校研究生招生工作领导小组审</w:t>
      </w:r>
    </w:p>
    <w:p w:rsidR="00591883" w:rsidRDefault="00786A6D">
      <w:pPr>
        <w:spacing w:line="600" w:lineRule="exact"/>
        <w:rPr>
          <w:rFonts w:ascii="仿宋_GB2312" w:eastAsia="仿宋_GB2312"/>
          <w:sz w:val="32"/>
          <w:szCs w:val="32"/>
        </w:rPr>
      </w:pPr>
      <w:r>
        <w:rPr>
          <w:rFonts w:ascii="仿宋_GB2312" w:eastAsia="仿宋_GB2312" w:hint="eastAsia"/>
          <w:sz w:val="32"/>
          <w:szCs w:val="32"/>
        </w:rPr>
        <w:t>议，可在专业间进行调整。</w:t>
      </w:r>
    </w:p>
    <w:p w:rsidR="00591883" w:rsidRDefault="00786A6D">
      <w:pPr>
        <w:spacing w:line="600" w:lineRule="exact"/>
        <w:ind w:firstLineChars="200" w:firstLine="640"/>
        <w:rPr>
          <w:rFonts w:ascii="黑体" w:eastAsia="黑体" w:hAnsi="黑体"/>
          <w:sz w:val="32"/>
          <w:szCs w:val="32"/>
        </w:rPr>
      </w:pPr>
      <w:r>
        <w:rPr>
          <w:rFonts w:ascii="黑体" w:eastAsia="黑体" w:hAnsi="黑体" w:hint="eastAsia"/>
          <w:sz w:val="32"/>
          <w:szCs w:val="32"/>
        </w:rPr>
        <w:t>四、组织形式及安排</w:t>
      </w:r>
    </w:p>
    <w:p w:rsidR="00591883" w:rsidRDefault="00786A6D">
      <w:pPr>
        <w:spacing w:line="360" w:lineRule="auto"/>
        <w:ind w:firstLineChars="200" w:firstLine="640"/>
        <w:rPr>
          <w:rFonts w:ascii="仿宋_GB2312" w:eastAsia="仿宋_GB2312"/>
          <w:b/>
          <w:color w:val="FF0000"/>
          <w:sz w:val="32"/>
          <w:szCs w:val="32"/>
        </w:rPr>
      </w:pPr>
      <w:r>
        <w:rPr>
          <w:rFonts w:ascii="仿宋_GB2312" w:eastAsia="仿宋_GB2312" w:hint="eastAsia"/>
          <w:sz w:val="32"/>
          <w:szCs w:val="32"/>
        </w:rPr>
        <w:t>1</w:t>
      </w:r>
      <w:r>
        <w:rPr>
          <w:rFonts w:ascii="仿宋_GB2312" w:eastAsia="仿宋_GB2312" w:hint="eastAsia"/>
          <w:sz w:val="32"/>
          <w:szCs w:val="32"/>
        </w:rPr>
        <w:t>．复试组织</w:t>
      </w:r>
      <w:r>
        <w:rPr>
          <w:rFonts w:ascii="仿宋_GB2312" w:eastAsia="仿宋_GB2312"/>
          <w:sz w:val="32"/>
          <w:szCs w:val="32"/>
        </w:rPr>
        <w:t>形式</w:t>
      </w:r>
      <w:r>
        <w:rPr>
          <w:rFonts w:ascii="仿宋_GB2312" w:eastAsia="仿宋_GB2312" w:hint="eastAsia"/>
          <w:sz w:val="32"/>
          <w:szCs w:val="32"/>
        </w:rPr>
        <w:t>：采用现场复试的方式。</w:t>
      </w:r>
    </w:p>
    <w:tbl>
      <w:tblPr>
        <w:tblStyle w:val="ab"/>
        <w:tblW w:w="8363" w:type="dxa"/>
        <w:jc w:val="center"/>
        <w:tblLook w:val="04A0" w:firstRow="1" w:lastRow="0" w:firstColumn="1" w:lastColumn="0" w:noHBand="0" w:noVBand="1"/>
      </w:tblPr>
      <w:tblGrid>
        <w:gridCol w:w="1701"/>
        <w:gridCol w:w="2126"/>
        <w:gridCol w:w="4536"/>
      </w:tblGrid>
      <w:tr w:rsidR="00591883">
        <w:trPr>
          <w:jc w:val="center"/>
        </w:trPr>
        <w:tc>
          <w:tcPr>
            <w:tcW w:w="1701" w:type="dxa"/>
            <w:vAlign w:val="center"/>
          </w:tcPr>
          <w:p w:rsidR="00591883" w:rsidRDefault="00786A6D">
            <w:pPr>
              <w:spacing w:line="600" w:lineRule="exact"/>
              <w:jc w:val="center"/>
              <w:rPr>
                <w:rFonts w:ascii="仿宋_GB2312" w:eastAsia="仿宋_GB2312"/>
                <w:sz w:val="32"/>
                <w:szCs w:val="32"/>
              </w:rPr>
            </w:pPr>
            <w:r>
              <w:rPr>
                <w:rFonts w:ascii="仿宋_GB2312" w:eastAsia="仿宋_GB2312" w:hint="eastAsia"/>
                <w:sz w:val="32"/>
                <w:szCs w:val="32"/>
              </w:rPr>
              <w:lastRenderedPageBreak/>
              <w:t>专业代码</w:t>
            </w:r>
          </w:p>
        </w:tc>
        <w:tc>
          <w:tcPr>
            <w:tcW w:w="2126" w:type="dxa"/>
            <w:vAlign w:val="center"/>
          </w:tcPr>
          <w:p w:rsidR="00591883" w:rsidRDefault="00786A6D">
            <w:pPr>
              <w:spacing w:line="600" w:lineRule="exact"/>
              <w:jc w:val="center"/>
              <w:rPr>
                <w:rFonts w:ascii="仿宋_GB2312" w:eastAsia="仿宋_GB2312"/>
                <w:sz w:val="32"/>
                <w:szCs w:val="32"/>
              </w:rPr>
            </w:pPr>
            <w:r>
              <w:rPr>
                <w:rFonts w:ascii="仿宋_GB2312" w:eastAsia="仿宋_GB2312" w:hint="eastAsia"/>
                <w:sz w:val="32"/>
                <w:szCs w:val="32"/>
              </w:rPr>
              <w:t>专业名称</w:t>
            </w:r>
          </w:p>
        </w:tc>
        <w:tc>
          <w:tcPr>
            <w:tcW w:w="4536" w:type="dxa"/>
            <w:vAlign w:val="center"/>
          </w:tcPr>
          <w:p w:rsidR="00591883" w:rsidRDefault="00786A6D">
            <w:pPr>
              <w:spacing w:line="600" w:lineRule="exact"/>
              <w:jc w:val="center"/>
              <w:rPr>
                <w:rFonts w:ascii="仿宋_GB2312" w:eastAsia="仿宋_GB2312"/>
                <w:b/>
                <w:color w:val="FF0000"/>
                <w:sz w:val="32"/>
                <w:szCs w:val="32"/>
                <w:highlight w:val="yellow"/>
              </w:rPr>
            </w:pPr>
            <w:r>
              <w:rPr>
                <w:rFonts w:ascii="仿宋_GB2312" w:eastAsia="仿宋_GB2312" w:hint="eastAsia"/>
                <w:sz w:val="32"/>
                <w:szCs w:val="32"/>
              </w:rPr>
              <w:t>复试形式</w:t>
            </w:r>
          </w:p>
        </w:tc>
      </w:tr>
      <w:tr w:rsidR="00591883">
        <w:trPr>
          <w:jc w:val="center"/>
        </w:trPr>
        <w:tc>
          <w:tcPr>
            <w:tcW w:w="1701" w:type="dxa"/>
            <w:vAlign w:val="center"/>
          </w:tcPr>
          <w:p w:rsidR="00591883" w:rsidRDefault="00786A6D">
            <w:pPr>
              <w:spacing w:line="360" w:lineRule="auto"/>
              <w:jc w:val="center"/>
              <w:rPr>
                <w:rFonts w:ascii="仿宋_GB2312" w:eastAsia="仿宋_GB2312"/>
                <w:sz w:val="32"/>
                <w:szCs w:val="32"/>
              </w:rPr>
            </w:pPr>
            <w:r>
              <w:rPr>
                <w:rFonts w:ascii="仿宋_GB2312" w:eastAsia="仿宋_GB2312" w:hint="eastAsia"/>
                <w:sz w:val="32"/>
                <w:szCs w:val="32"/>
              </w:rPr>
              <w:t>055101</w:t>
            </w:r>
          </w:p>
        </w:tc>
        <w:tc>
          <w:tcPr>
            <w:tcW w:w="2126" w:type="dxa"/>
            <w:vAlign w:val="center"/>
          </w:tcPr>
          <w:p w:rsidR="00591883" w:rsidRDefault="00786A6D">
            <w:pPr>
              <w:spacing w:line="360" w:lineRule="auto"/>
              <w:jc w:val="center"/>
              <w:rPr>
                <w:rFonts w:ascii="仿宋_GB2312" w:eastAsia="仿宋_GB2312"/>
                <w:sz w:val="32"/>
                <w:szCs w:val="32"/>
              </w:rPr>
            </w:pPr>
            <w:r>
              <w:rPr>
                <w:rFonts w:ascii="仿宋_GB2312" w:eastAsia="仿宋_GB2312" w:hint="eastAsia"/>
                <w:sz w:val="32"/>
                <w:szCs w:val="32"/>
              </w:rPr>
              <w:t>英语笔译</w:t>
            </w:r>
          </w:p>
        </w:tc>
        <w:tc>
          <w:tcPr>
            <w:tcW w:w="4536" w:type="dxa"/>
          </w:tcPr>
          <w:p w:rsidR="00591883" w:rsidRDefault="00786A6D">
            <w:pPr>
              <w:spacing w:line="360" w:lineRule="auto"/>
              <w:jc w:val="center"/>
              <w:rPr>
                <w:rFonts w:ascii="仿宋_GB2312" w:eastAsia="仿宋_GB2312"/>
                <w:sz w:val="32"/>
                <w:szCs w:val="32"/>
              </w:rPr>
            </w:pPr>
            <w:r>
              <w:rPr>
                <w:rFonts w:ascii="仿宋_GB2312" w:eastAsia="仿宋_GB2312" w:hint="eastAsia"/>
                <w:sz w:val="32"/>
                <w:szCs w:val="32"/>
              </w:rPr>
              <w:t>现场复试</w:t>
            </w:r>
          </w:p>
        </w:tc>
      </w:tr>
    </w:tbl>
    <w:p w:rsidR="00591883" w:rsidRDefault="00786A6D">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．复试安排：</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日进行第一志愿考生的复试工作，</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日前完成复试录取工作。</w:t>
      </w:r>
    </w:p>
    <w:p w:rsidR="00591883" w:rsidRDefault="00786A6D">
      <w:pPr>
        <w:spacing w:line="360" w:lineRule="auto"/>
        <w:ind w:leftChars="304" w:left="638"/>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．具体时间、地点以复试通知为准。</w:t>
      </w:r>
    </w:p>
    <w:p w:rsidR="00591883" w:rsidRDefault="00786A6D">
      <w:pPr>
        <w:spacing w:line="600" w:lineRule="exact"/>
        <w:ind w:firstLineChars="300" w:firstLine="960"/>
        <w:rPr>
          <w:rFonts w:ascii="黑体" w:eastAsia="黑体" w:hAnsi="黑体"/>
          <w:sz w:val="32"/>
          <w:szCs w:val="32"/>
        </w:rPr>
      </w:pPr>
      <w:r>
        <w:rPr>
          <w:rFonts w:ascii="黑体" w:eastAsia="黑体" w:hAnsi="黑体" w:hint="eastAsia"/>
          <w:sz w:val="32"/>
          <w:szCs w:val="32"/>
        </w:rPr>
        <w:t>五、复试生源范围</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第一志愿考生：专业复试分数线为</w:t>
      </w:r>
      <w:r>
        <w:rPr>
          <w:rFonts w:ascii="仿宋_GB2312" w:eastAsia="仿宋_GB2312" w:hint="eastAsia"/>
          <w:sz w:val="32"/>
          <w:szCs w:val="32"/>
        </w:rPr>
        <w:t>380</w:t>
      </w:r>
      <w:r>
        <w:rPr>
          <w:rFonts w:ascii="仿宋_GB2312" w:eastAsia="仿宋_GB2312" w:hint="eastAsia"/>
          <w:sz w:val="32"/>
          <w:szCs w:val="32"/>
        </w:rPr>
        <w:t>分，复试差额比例为</w:t>
      </w:r>
      <w:r>
        <w:rPr>
          <w:rFonts w:ascii="仿宋_GB2312" w:eastAsia="仿宋_GB2312" w:hint="eastAsia"/>
          <w:sz w:val="32"/>
          <w:szCs w:val="32"/>
        </w:rPr>
        <w:t>120%</w:t>
      </w:r>
      <w:r>
        <w:rPr>
          <w:rFonts w:ascii="仿宋_GB2312" w:eastAsia="仿宋_GB2312" w:hint="eastAsia"/>
          <w:sz w:val="32"/>
          <w:szCs w:val="32"/>
        </w:rPr>
        <w:t>。“退役大学生士兵”专项计划考生初试成绩要求：</w:t>
      </w:r>
    </w:p>
    <w:p w:rsidR="00591883" w:rsidRDefault="00786A6D">
      <w:pPr>
        <w:spacing w:line="600" w:lineRule="exact"/>
        <w:rPr>
          <w:rFonts w:ascii="仿宋_GB2312" w:eastAsia="仿宋_GB2312"/>
          <w:sz w:val="32"/>
          <w:szCs w:val="32"/>
        </w:rPr>
      </w:pPr>
      <w:r>
        <w:rPr>
          <w:rFonts w:ascii="仿宋_GB2312" w:eastAsia="仿宋_GB2312" w:hint="eastAsia"/>
          <w:sz w:val="32"/>
          <w:szCs w:val="32"/>
        </w:rPr>
        <w:t>在国家</w:t>
      </w:r>
      <w:r>
        <w:rPr>
          <w:rFonts w:ascii="仿宋_GB2312" w:eastAsia="仿宋_GB2312" w:hint="eastAsia"/>
          <w:sz w:val="32"/>
          <w:szCs w:val="32"/>
        </w:rPr>
        <w:t>A</w:t>
      </w:r>
      <w:r>
        <w:rPr>
          <w:rFonts w:ascii="仿宋_GB2312" w:eastAsia="仿宋_GB2312" w:hint="eastAsia"/>
          <w:sz w:val="32"/>
          <w:szCs w:val="32"/>
        </w:rPr>
        <w:t>类考生复试分数线要求的基础上总分降</w:t>
      </w:r>
      <w:r>
        <w:rPr>
          <w:rFonts w:ascii="仿宋_GB2312" w:eastAsia="仿宋_GB2312" w:hint="eastAsia"/>
          <w:sz w:val="32"/>
          <w:szCs w:val="32"/>
        </w:rPr>
        <w:t>60</w:t>
      </w:r>
      <w:r>
        <w:rPr>
          <w:rFonts w:ascii="仿宋_GB2312" w:eastAsia="仿宋_GB2312" w:hint="eastAsia"/>
          <w:sz w:val="32"/>
          <w:szCs w:val="32"/>
        </w:rPr>
        <w:t>分，单科成绩不限。</w:t>
      </w:r>
      <w:bookmarkStart w:id="0" w:name="_GoBack"/>
      <w:bookmarkEnd w:id="0"/>
    </w:p>
    <w:p w:rsidR="00591883" w:rsidRDefault="00786A6D">
      <w:pPr>
        <w:spacing w:line="600" w:lineRule="exact"/>
        <w:ind w:firstLineChars="200" w:firstLine="640"/>
        <w:rPr>
          <w:rFonts w:ascii="黑体" w:eastAsia="黑体" w:hAnsi="黑体"/>
          <w:sz w:val="32"/>
          <w:szCs w:val="32"/>
        </w:rPr>
      </w:pPr>
      <w:r>
        <w:rPr>
          <w:rFonts w:ascii="黑体" w:eastAsia="黑体" w:hAnsi="黑体" w:hint="eastAsia"/>
          <w:sz w:val="32"/>
          <w:szCs w:val="32"/>
        </w:rPr>
        <w:t>六、考生资格</w:t>
      </w:r>
      <w:r>
        <w:rPr>
          <w:rFonts w:ascii="黑体" w:eastAsia="黑体" w:hAnsi="黑体"/>
          <w:sz w:val="32"/>
          <w:szCs w:val="32"/>
        </w:rPr>
        <w:t>审查</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复试前，学院将严格进行考生资格审查，对不符合规定者，不予复试。考生须提交以下材料：</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有效居民身份证原件（正反面）</w:t>
      </w:r>
    </w:p>
    <w:p w:rsidR="00591883" w:rsidRDefault="00786A6D">
      <w:pPr>
        <w:spacing w:line="360" w:lineRule="auto"/>
        <w:ind w:firstLineChars="200" w:firstLine="640"/>
        <w:rPr>
          <w:rFonts w:ascii="仿宋_GB2312" w:eastAsia="仿宋_GB2312"/>
          <w:sz w:val="32"/>
          <w:szCs w:val="32"/>
        </w:rPr>
      </w:pPr>
      <w:bookmarkStart w:id="1" w:name="_Hlk98702795"/>
      <w:r>
        <w:rPr>
          <w:rFonts w:ascii="仿宋_GB2312" w:eastAsia="仿宋_GB2312" w:hint="eastAsia"/>
          <w:sz w:val="32"/>
          <w:szCs w:val="32"/>
        </w:rPr>
        <w:t>若身份证丢失，须提交临时身份证原件（有效期内）或公安机关开具的户籍证明原件（贴有本人近期一寸免冠照片、盖骑缝章）。</w:t>
      </w:r>
    </w:p>
    <w:bookmarkEnd w:id="1"/>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初试准考证</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学历学籍材料</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）应届本科毕业生：《教育部学籍在线验证报告》（中国高等教育学生信息网）</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）往届考生：学历证书原件、学位证书原件、《教育</w:t>
      </w:r>
      <w:r>
        <w:rPr>
          <w:rFonts w:ascii="仿宋_GB2312" w:eastAsia="仿宋_GB2312" w:hint="eastAsia"/>
          <w:sz w:val="32"/>
          <w:szCs w:val="32"/>
        </w:rPr>
        <w:lastRenderedPageBreak/>
        <w:t>部学历证书电子注册备案表》（中国高等教育学生信息网）或《中国高等教育学历认证报告》</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）在国（境）外获得学历学位证书的考生：《国（境）外学历学位认证书》（教育部留学服务中心）</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大学成绩单原件（加盖毕业学校教务处或人事档案管理部门印章）</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英语水平测试证书（</w:t>
      </w:r>
      <w:r>
        <w:rPr>
          <w:rFonts w:ascii="仿宋_GB2312" w:eastAsia="仿宋_GB2312" w:hint="eastAsia"/>
          <w:sz w:val="32"/>
          <w:szCs w:val="32"/>
        </w:rPr>
        <w:t>CET-4</w:t>
      </w:r>
      <w:r>
        <w:rPr>
          <w:rFonts w:ascii="仿宋_GB2312" w:eastAsia="仿宋_GB2312" w:hint="eastAsia"/>
          <w:sz w:val="32"/>
          <w:szCs w:val="32"/>
        </w:rPr>
        <w:t>、</w:t>
      </w:r>
      <w:r>
        <w:rPr>
          <w:rFonts w:ascii="仿宋_GB2312" w:eastAsia="仿宋_GB2312" w:hint="eastAsia"/>
          <w:sz w:val="32"/>
          <w:szCs w:val="32"/>
        </w:rPr>
        <w:t>CET-6</w:t>
      </w:r>
      <w:r>
        <w:rPr>
          <w:rFonts w:ascii="仿宋_GB2312" w:eastAsia="仿宋_GB2312" w:hint="eastAsia"/>
          <w:sz w:val="32"/>
          <w:szCs w:val="32"/>
        </w:rPr>
        <w:t>专四、专八等）原件</w:t>
      </w:r>
    </w:p>
    <w:p w:rsidR="00591883" w:rsidRDefault="00786A6D">
      <w:pPr>
        <w:spacing w:line="360" w:lineRule="auto"/>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w:t>
      </w:r>
      <w:r>
        <w:rPr>
          <w:rFonts w:ascii="仿宋_GB2312" w:eastAsia="仿宋_GB2312" w:hint="eastAsia"/>
          <w:sz w:val="32"/>
          <w:szCs w:val="32"/>
        </w:rPr>
        <w:t>“退役大学生士兵”专项计划的考生提交《入伍批准书》原件（在个人档案中留存）、《退出现役证》原件（退役部队签发）</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学习、科研、社会实践获奖情况等其他材料</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sz w:val="32"/>
          <w:szCs w:val="32"/>
        </w:rPr>
        <w:t>天津商业大学</w:t>
      </w:r>
      <w:r>
        <w:rPr>
          <w:rFonts w:ascii="仿宋_GB2312" w:eastAsia="仿宋_GB2312"/>
          <w:sz w:val="32"/>
          <w:szCs w:val="32"/>
        </w:rPr>
        <w:t>202</w:t>
      </w:r>
      <w:r>
        <w:rPr>
          <w:rFonts w:ascii="仿宋_GB2312" w:eastAsia="仿宋_GB2312" w:hint="eastAsia"/>
          <w:sz w:val="32"/>
          <w:szCs w:val="32"/>
        </w:rPr>
        <w:t>4</w:t>
      </w:r>
      <w:r>
        <w:rPr>
          <w:rFonts w:ascii="仿宋_GB2312" w:eastAsia="仿宋_GB2312"/>
          <w:sz w:val="32"/>
          <w:szCs w:val="32"/>
        </w:rPr>
        <w:t>年硕士研究生招生复试考生诚信考试承诺书</w:t>
      </w:r>
      <w:r>
        <w:rPr>
          <w:rFonts w:ascii="仿宋_GB2312" w:eastAsia="仿宋_GB2312" w:hint="eastAsia"/>
          <w:sz w:val="32"/>
          <w:szCs w:val="32"/>
        </w:rPr>
        <w:t>原件（学校研究生处网站下载，打印纸质版，手写签名）</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．复试费缴纳成功截图（注明报考专业、复试批次、考生编号、姓名）</w:t>
      </w:r>
    </w:p>
    <w:p w:rsidR="00591883" w:rsidRDefault="00786A6D">
      <w:pPr>
        <w:spacing w:line="360" w:lineRule="auto"/>
        <w:ind w:firstLineChars="200" w:firstLine="640"/>
        <w:rPr>
          <w:rFonts w:ascii="仿宋_GB2312" w:eastAsia="仿宋_GB2312" w:hAnsi="华文仿宋"/>
          <w:color w:val="000000"/>
          <w:sz w:val="32"/>
          <w:szCs w:val="28"/>
        </w:rPr>
      </w:pPr>
      <w:r>
        <w:rPr>
          <w:rFonts w:ascii="仿宋_GB2312" w:eastAsia="仿宋_GB2312" w:hint="eastAsia"/>
          <w:sz w:val="32"/>
          <w:szCs w:val="32"/>
        </w:rPr>
        <w:t>考生收到复试通知并同意复试后</w:t>
      </w:r>
      <w:r>
        <w:rPr>
          <w:rFonts w:ascii="仿宋_GB2312" w:eastAsia="仿宋_GB2312" w:hAnsi="华文仿宋" w:hint="eastAsia"/>
          <w:color w:val="000000"/>
          <w:sz w:val="32"/>
          <w:szCs w:val="28"/>
        </w:rPr>
        <w:t>，须在</w:t>
      </w:r>
      <w:r>
        <w:rPr>
          <w:rFonts w:ascii="仿宋_GB2312" w:eastAsia="仿宋_GB2312" w:hAnsi="华文仿宋" w:hint="eastAsia"/>
          <w:color w:val="000000"/>
          <w:sz w:val="32"/>
          <w:szCs w:val="28"/>
        </w:rPr>
        <w:t>3</w:t>
      </w:r>
      <w:r>
        <w:rPr>
          <w:rFonts w:ascii="仿宋_GB2312" w:eastAsia="仿宋_GB2312" w:hAnsi="华文仿宋" w:hint="eastAsia"/>
          <w:color w:val="000000"/>
          <w:sz w:val="32"/>
          <w:szCs w:val="28"/>
        </w:rPr>
        <w:t>月</w:t>
      </w:r>
      <w:r>
        <w:rPr>
          <w:rFonts w:ascii="仿宋_GB2312" w:eastAsia="仿宋_GB2312" w:hAnsi="华文仿宋" w:hint="eastAsia"/>
          <w:color w:val="000000"/>
          <w:sz w:val="32"/>
          <w:szCs w:val="28"/>
        </w:rPr>
        <w:t>29</w:t>
      </w:r>
      <w:r>
        <w:rPr>
          <w:rFonts w:ascii="仿宋_GB2312" w:eastAsia="仿宋_GB2312" w:hAnsi="华文仿宋" w:hint="eastAsia"/>
          <w:color w:val="000000"/>
          <w:sz w:val="32"/>
          <w:szCs w:val="28"/>
        </w:rPr>
        <w:t>日前提交第</w:t>
      </w:r>
      <w:r>
        <w:rPr>
          <w:rFonts w:ascii="仿宋_GB2312" w:eastAsia="仿宋_GB2312" w:hAnsi="华文仿宋" w:hint="eastAsia"/>
          <w:color w:val="000000"/>
          <w:sz w:val="32"/>
          <w:szCs w:val="28"/>
        </w:rPr>
        <w:t>1-9</w:t>
      </w:r>
      <w:r>
        <w:rPr>
          <w:rFonts w:ascii="仿宋_GB2312" w:eastAsia="仿宋_GB2312" w:hAnsi="华文仿宋" w:hint="eastAsia"/>
          <w:color w:val="000000"/>
          <w:sz w:val="32"/>
          <w:szCs w:val="28"/>
        </w:rPr>
        <w:t>项材料照片或扫描件电子版。考生每件电子版材料以“材料名称</w:t>
      </w:r>
      <w:r>
        <w:rPr>
          <w:rFonts w:ascii="仿宋_GB2312" w:eastAsia="仿宋_GB2312" w:hAnsi="华文仿宋" w:hint="eastAsia"/>
          <w:color w:val="000000"/>
          <w:sz w:val="32"/>
          <w:szCs w:val="28"/>
        </w:rPr>
        <w:t>+</w:t>
      </w:r>
      <w:r>
        <w:rPr>
          <w:rFonts w:ascii="仿宋_GB2312" w:eastAsia="仿宋_GB2312" w:hAnsi="华文仿宋" w:hint="eastAsia"/>
          <w:color w:val="000000"/>
          <w:sz w:val="32"/>
          <w:szCs w:val="28"/>
        </w:rPr>
        <w:t>姓名”命名，所有电子版材料放置一个文件夹，以“报考专业</w:t>
      </w:r>
      <w:r>
        <w:rPr>
          <w:rFonts w:ascii="仿宋_GB2312" w:eastAsia="仿宋_GB2312" w:hAnsi="华文仿宋" w:hint="eastAsia"/>
          <w:color w:val="000000"/>
          <w:sz w:val="32"/>
          <w:szCs w:val="28"/>
        </w:rPr>
        <w:t>+</w:t>
      </w:r>
      <w:r>
        <w:rPr>
          <w:rFonts w:ascii="仿宋_GB2312" w:eastAsia="仿宋_GB2312" w:hAnsi="华文仿宋" w:hint="eastAsia"/>
          <w:color w:val="000000"/>
          <w:sz w:val="32"/>
          <w:szCs w:val="28"/>
        </w:rPr>
        <w:t>复</w:t>
      </w:r>
      <w:r>
        <w:rPr>
          <w:rFonts w:ascii="仿宋_GB2312" w:eastAsia="仿宋_GB2312" w:hAnsi="华文仿宋" w:hint="eastAsia"/>
          <w:color w:val="000000"/>
          <w:sz w:val="32"/>
          <w:szCs w:val="28"/>
        </w:rPr>
        <w:t>试批次</w:t>
      </w:r>
      <w:r>
        <w:rPr>
          <w:rFonts w:ascii="仿宋_GB2312" w:eastAsia="仿宋_GB2312" w:hAnsi="华文仿宋" w:hint="eastAsia"/>
          <w:color w:val="000000"/>
          <w:sz w:val="32"/>
          <w:szCs w:val="28"/>
        </w:rPr>
        <w:t>+</w:t>
      </w:r>
      <w:r>
        <w:rPr>
          <w:rFonts w:ascii="仿宋_GB2312" w:eastAsia="仿宋_GB2312" w:hAnsi="华文仿宋" w:hint="eastAsia"/>
          <w:color w:val="000000"/>
          <w:sz w:val="32"/>
          <w:szCs w:val="28"/>
        </w:rPr>
        <w:t>考生编号</w:t>
      </w:r>
      <w:r>
        <w:rPr>
          <w:rFonts w:ascii="仿宋_GB2312" w:eastAsia="仿宋_GB2312" w:hAnsi="华文仿宋" w:hint="eastAsia"/>
          <w:color w:val="000000"/>
          <w:sz w:val="32"/>
          <w:szCs w:val="28"/>
        </w:rPr>
        <w:t>+</w:t>
      </w:r>
      <w:r>
        <w:rPr>
          <w:rFonts w:ascii="仿宋_GB2312" w:eastAsia="仿宋_GB2312" w:hAnsi="华文仿宋" w:hint="eastAsia"/>
          <w:color w:val="000000"/>
          <w:sz w:val="32"/>
          <w:szCs w:val="28"/>
        </w:rPr>
        <w:t>姓名”命名，例如“</w:t>
      </w:r>
      <w:r>
        <w:rPr>
          <w:rFonts w:ascii="仿宋_GB2312" w:eastAsia="仿宋_GB2312" w:hAnsi="华文仿宋" w:hint="eastAsia"/>
          <w:sz w:val="32"/>
          <w:szCs w:val="28"/>
        </w:rPr>
        <w:t>英语笔译</w:t>
      </w:r>
      <w:r>
        <w:rPr>
          <w:rFonts w:ascii="仿宋_GB2312" w:eastAsia="仿宋_GB2312" w:hAnsi="华文仿宋" w:hint="eastAsia"/>
          <w:color w:val="000000"/>
          <w:sz w:val="32"/>
          <w:szCs w:val="28"/>
        </w:rPr>
        <w:t>一志愿</w:t>
      </w:r>
      <w:r>
        <w:rPr>
          <w:rFonts w:ascii="仿宋_GB2312" w:eastAsia="仿宋_GB2312" w:hAnsi="华文仿宋"/>
          <w:color w:val="000000"/>
          <w:sz w:val="32"/>
          <w:szCs w:val="28"/>
        </w:rPr>
        <w:t>100693123456789</w:t>
      </w:r>
      <w:r>
        <w:rPr>
          <w:rFonts w:ascii="仿宋_GB2312" w:eastAsia="仿宋_GB2312" w:hAnsi="华文仿宋" w:hint="eastAsia"/>
          <w:color w:val="000000"/>
          <w:sz w:val="32"/>
          <w:szCs w:val="28"/>
        </w:rPr>
        <w:t>张三”，文件夹以压缩文件的</w:t>
      </w:r>
      <w:r>
        <w:rPr>
          <w:rFonts w:ascii="仿宋_GB2312" w:eastAsia="仿宋_GB2312" w:hAnsi="华文仿宋" w:hint="eastAsia"/>
          <w:color w:val="000000"/>
          <w:sz w:val="32"/>
          <w:szCs w:val="28"/>
        </w:rPr>
        <w:lastRenderedPageBreak/>
        <w:t>形式发送邮箱</w:t>
      </w:r>
      <w:r>
        <w:rPr>
          <w:rFonts w:ascii="仿宋_GB2312" w:eastAsia="仿宋_GB2312" w:hAnsi="华文仿宋" w:hint="eastAsia"/>
          <w:sz w:val="32"/>
          <w:szCs w:val="28"/>
        </w:rPr>
        <w:t>983512918</w:t>
      </w:r>
      <w:r>
        <w:rPr>
          <w:rFonts w:ascii="仿宋_GB2312" w:eastAsia="仿宋_GB2312" w:hAnsi="华文仿宋" w:hint="eastAsia"/>
          <w:color w:val="000000"/>
          <w:sz w:val="32"/>
          <w:szCs w:val="28"/>
        </w:rPr>
        <w:t>@qq.com</w:t>
      </w:r>
      <w:r>
        <w:rPr>
          <w:rFonts w:ascii="仿宋_GB2312" w:eastAsia="仿宋_GB2312" w:hAnsi="华文仿宋" w:hint="eastAsia"/>
          <w:color w:val="000000"/>
          <w:sz w:val="32"/>
          <w:szCs w:val="28"/>
        </w:rPr>
        <w:t>。</w:t>
      </w:r>
    </w:p>
    <w:p w:rsidR="00591883" w:rsidRDefault="00786A6D">
      <w:pPr>
        <w:spacing w:line="600" w:lineRule="exact"/>
        <w:ind w:firstLineChars="200" w:firstLine="640"/>
        <w:rPr>
          <w:rFonts w:ascii="黑体" w:eastAsia="黑体" w:hAnsi="黑体"/>
          <w:sz w:val="32"/>
          <w:szCs w:val="32"/>
        </w:rPr>
      </w:pPr>
      <w:r>
        <w:rPr>
          <w:rFonts w:ascii="黑体" w:eastAsia="黑体" w:hAnsi="黑体" w:hint="eastAsia"/>
          <w:sz w:val="32"/>
          <w:szCs w:val="32"/>
        </w:rPr>
        <w:t>七、复试</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（一）复试方式及内容</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复试方式：复试包括笔试和面试。</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复试</w:t>
      </w:r>
      <w:r>
        <w:rPr>
          <w:rFonts w:ascii="仿宋_GB2312" w:eastAsia="仿宋_GB2312"/>
          <w:sz w:val="32"/>
          <w:szCs w:val="32"/>
        </w:rPr>
        <w:t>内容</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）复试内容主要包括①专业复试（笔试、面试）；②同等学力加试，主要考察学生的综合实践素质、运用专业知识分析解决实际问题能力以及职业发展潜力。</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）专业复试</w:t>
      </w:r>
      <w:r>
        <w:rPr>
          <w:rFonts w:ascii="仿宋_GB2312" w:eastAsia="仿宋_GB2312"/>
          <w:sz w:val="32"/>
          <w:szCs w:val="32"/>
        </w:rPr>
        <w:t>科目</w:t>
      </w:r>
      <w:r>
        <w:rPr>
          <w:rFonts w:ascii="仿宋_GB2312" w:eastAsia="仿宋_GB2312" w:hint="eastAsia"/>
          <w:sz w:val="32"/>
          <w:szCs w:val="32"/>
        </w:rPr>
        <w:t>见《天津商业大学</w:t>
      </w:r>
      <w:r>
        <w:rPr>
          <w:rFonts w:ascii="仿宋_GB2312" w:eastAsia="仿宋_GB2312"/>
          <w:sz w:val="32"/>
          <w:szCs w:val="32"/>
        </w:rPr>
        <w:t>2024</w:t>
      </w:r>
      <w:r>
        <w:rPr>
          <w:rFonts w:ascii="仿宋_GB2312" w:eastAsia="仿宋_GB2312"/>
          <w:sz w:val="32"/>
          <w:szCs w:val="32"/>
        </w:rPr>
        <w:t>年硕士研究生招生专业目录</w:t>
      </w:r>
      <w:r>
        <w:rPr>
          <w:rFonts w:ascii="仿宋_GB2312" w:eastAsia="仿宋_GB2312" w:hint="eastAsia"/>
          <w:sz w:val="32"/>
          <w:szCs w:val="32"/>
        </w:rPr>
        <w:t>》。</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笔试：英文写作。要求考生在规定时间内撰写一篇英语应用文和一篇英语议论</w:t>
      </w:r>
      <w:r>
        <w:rPr>
          <w:rFonts w:ascii="仿宋_GB2312" w:eastAsia="仿宋_GB2312" w:hAnsi="华文仿宋" w:hint="eastAsia"/>
          <w:color w:val="000000"/>
          <w:sz w:val="32"/>
          <w:szCs w:val="28"/>
        </w:rPr>
        <w:t>文。笔试时长为</w:t>
      </w:r>
      <w:r>
        <w:rPr>
          <w:rFonts w:ascii="仿宋_GB2312" w:eastAsia="仿宋_GB2312" w:hAnsi="华文仿宋" w:hint="eastAsia"/>
          <w:color w:val="000000"/>
          <w:sz w:val="32"/>
          <w:szCs w:val="28"/>
        </w:rPr>
        <w:t>90</w:t>
      </w:r>
      <w:r>
        <w:rPr>
          <w:rFonts w:ascii="仿宋_GB2312" w:eastAsia="仿宋_GB2312" w:hAnsi="华文仿宋" w:hint="eastAsia"/>
          <w:color w:val="000000"/>
          <w:sz w:val="32"/>
          <w:szCs w:val="28"/>
        </w:rPr>
        <w:t>分钟。主要考查</w:t>
      </w:r>
      <w:r>
        <w:rPr>
          <w:rFonts w:ascii="仿宋_GB2312" w:eastAsia="仿宋_GB2312" w:hint="eastAsia"/>
          <w:sz w:val="32"/>
          <w:szCs w:val="32"/>
        </w:rPr>
        <w:t>学生的英语语言表达能力和逻辑思维能力。</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面试参考指标：</w:t>
      </w:r>
    </w:p>
    <w:p w:rsidR="00591883" w:rsidRDefault="00786A6D">
      <w:pPr>
        <w:pStyle w:val="ae"/>
        <w:spacing w:line="360" w:lineRule="auto"/>
        <w:ind w:left="640" w:firstLineChars="0" w:firstLine="0"/>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 xml:space="preserve"> = 1 \* GB3 \* MERGEFORMAT </w:instrText>
      </w:r>
      <w:r>
        <w:rPr>
          <w:rFonts w:ascii="仿宋_GB2312" w:eastAsia="仿宋_GB2312" w:hint="eastAsia"/>
          <w:sz w:val="32"/>
          <w:szCs w:val="32"/>
        </w:rPr>
        <w:fldChar w:fldCharType="separate"/>
      </w:r>
      <w:r>
        <w:rPr>
          <w:rFonts w:ascii="仿宋_GB2312" w:eastAsia="仿宋_GB2312" w:hint="eastAsia"/>
          <w:sz w:val="32"/>
          <w:szCs w:val="32"/>
        </w:rPr>
        <w:t>①</w:t>
      </w:r>
      <w:r>
        <w:rPr>
          <w:rFonts w:ascii="仿宋_GB2312" w:eastAsia="仿宋_GB2312" w:hint="eastAsia"/>
          <w:sz w:val="32"/>
          <w:szCs w:val="32"/>
        </w:rPr>
        <w:fldChar w:fldCharType="end"/>
      </w:r>
      <w:r>
        <w:rPr>
          <w:rFonts w:ascii="仿宋_GB2312" w:eastAsia="仿宋_GB2312" w:hint="eastAsia"/>
          <w:sz w:val="32"/>
          <w:szCs w:val="32"/>
        </w:rPr>
        <w:t>知识储备、语言表达、交流能力</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②态度、举止、礼仪</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③研究兴趣和潜力</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④获得荣誉、奖励，取得各种证书、专业资格情况</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⑤大学阶段学习情况，取得的专业成绩、科研业绩</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）以同等学力参加复试的考生，在复试中加试《英语应用文写作》和《商务英语翻译》，加试方式为笔试。</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（二）成绩计算</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复试</w:t>
      </w:r>
      <w:r>
        <w:rPr>
          <w:rFonts w:ascii="仿宋_GB2312" w:eastAsia="仿宋_GB2312"/>
          <w:sz w:val="32"/>
          <w:szCs w:val="32"/>
        </w:rPr>
        <w:t>各项目占复</w:t>
      </w:r>
      <w:r>
        <w:rPr>
          <w:rFonts w:ascii="仿宋_GB2312" w:eastAsia="仿宋_GB2312"/>
          <w:sz w:val="32"/>
          <w:szCs w:val="32"/>
        </w:rPr>
        <w:t>试成绩比重</w:t>
      </w:r>
    </w:p>
    <w:p w:rsidR="00591883" w:rsidRDefault="00786A6D">
      <w:pPr>
        <w:spacing w:line="360" w:lineRule="auto"/>
        <w:ind w:firstLineChars="200" w:firstLine="640"/>
        <w:rPr>
          <w:rFonts w:ascii="仿宋_GB2312" w:eastAsia="仿宋_GB2312" w:hAnsi="华文仿宋"/>
          <w:color w:val="000000"/>
          <w:sz w:val="32"/>
          <w:szCs w:val="28"/>
        </w:rPr>
      </w:pPr>
      <w:r>
        <w:rPr>
          <w:rFonts w:ascii="仿宋_GB2312" w:eastAsia="仿宋_GB2312" w:hAnsi="华文仿宋" w:hint="eastAsia"/>
          <w:color w:val="000000"/>
          <w:sz w:val="32"/>
          <w:szCs w:val="28"/>
        </w:rPr>
        <w:t>复试成绩权重为：笔试占复试成绩的</w:t>
      </w:r>
      <w:r>
        <w:rPr>
          <w:rFonts w:ascii="仿宋_GB2312" w:eastAsia="仿宋_GB2312" w:hAnsi="华文仿宋" w:hint="eastAsia"/>
          <w:color w:val="000000"/>
          <w:sz w:val="32"/>
          <w:szCs w:val="28"/>
        </w:rPr>
        <w:t>40%</w:t>
      </w:r>
      <w:r>
        <w:rPr>
          <w:rFonts w:ascii="仿宋_GB2312" w:eastAsia="仿宋_GB2312" w:hAnsi="华文仿宋" w:hint="eastAsia"/>
          <w:color w:val="000000"/>
          <w:sz w:val="32"/>
          <w:szCs w:val="28"/>
        </w:rPr>
        <w:t>，面试占复试成绩的</w:t>
      </w:r>
      <w:r>
        <w:rPr>
          <w:rFonts w:ascii="仿宋_GB2312" w:eastAsia="仿宋_GB2312" w:hAnsi="华文仿宋" w:hint="eastAsia"/>
          <w:color w:val="000000"/>
          <w:sz w:val="32"/>
          <w:szCs w:val="28"/>
        </w:rPr>
        <w:t>60%</w:t>
      </w:r>
      <w:r>
        <w:rPr>
          <w:rFonts w:ascii="仿宋_GB2312" w:eastAsia="仿宋_GB2312" w:hAnsi="华文仿宋" w:hint="eastAsia"/>
          <w:color w:val="000000"/>
          <w:sz w:val="32"/>
          <w:szCs w:val="28"/>
        </w:rPr>
        <w:t>。</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复试成绩计算公式：复试成绩</w:t>
      </w:r>
      <w:r>
        <w:rPr>
          <w:rFonts w:ascii="仿宋_GB2312" w:eastAsia="仿宋_GB2312" w:hint="eastAsia"/>
          <w:sz w:val="32"/>
          <w:szCs w:val="32"/>
        </w:rPr>
        <w:t>=</w:t>
      </w:r>
      <w:r>
        <w:rPr>
          <w:rFonts w:ascii="仿宋_GB2312" w:eastAsia="仿宋_GB2312" w:hint="eastAsia"/>
          <w:sz w:val="32"/>
          <w:szCs w:val="32"/>
        </w:rPr>
        <w:t>面试成绩</w:t>
      </w:r>
      <w:r>
        <w:rPr>
          <w:rFonts w:ascii="仿宋_GB2312" w:eastAsia="仿宋_GB2312" w:hAnsi="华文仿宋" w:hint="eastAsia"/>
          <w:color w:val="000000"/>
          <w:sz w:val="32"/>
          <w:szCs w:val="28"/>
        </w:rPr>
        <w:t>×</w:t>
      </w:r>
      <w:r>
        <w:rPr>
          <w:rFonts w:ascii="仿宋_GB2312" w:eastAsia="仿宋_GB2312" w:hAnsi="华文仿宋" w:hint="eastAsia"/>
          <w:color w:val="000000"/>
          <w:sz w:val="32"/>
          <w:szCs w:val="28"/>
        </w:rPr>
        <w:t>60</w:t>
      </w:r>
      <w:r>
        <w:rPr>
          <w:rFonts w:ascii="仿宋_GB2312" w:eastAsia="仿宋_GB2312" w:hAnsi="华文仿宋" w:hint="eastAsia"/>
          <w:color w:val="000000"/>
          <w:sz w:val="32"/>
          <w:szCs w:val="28"/>
        </w:rPr>
        <w:t>％＋笔试成绩×</w:t>
      </w:r>
      <w:r>
        <w:rPr>
          <w:rFonts w:ascii="仿宋_GB2312" w:eastAsia="仿宋_GB2312" w:hAnsi="华文仿宋" w:hint="eastAsia"/>
          <w:color w:val="000000"/>
          <w:sz w:val="32"/>
          <w:szCs w:val="28"/>
        </w:rPr>
        <w:t>40</w:t>
      </w:r>
      <w:r>
        <w:rPr>
          <w:rFonts w:ascii="仿宋_GB2312" w:eastAsia="仿宋_GB2312" w:hAnsi="华文仿宋" w:hint="eastAsia"/>
          <w:color w:val="000000"/>
          <w:sz w:val="32"/>
          <w:szCs w:val="28"/>
        </w:rPr>
        <w:t>％</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复试成绩保留小数点后两位。</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复试成绩为百分制，满分为</w:t>
      </w:r>
      <w:r>
        <w:rPr>
          <w:rFonts w:ascii="仿宋_GB2312" w:eastAsia="仿宋_GB2312" w:hint="eastAsia"/>
          <w:sz w:val="32"/>
          <w:szCs w:val="32"/>
        </w:rPr>
        <w:t>100</w:t>
      </w:r>
      <w:r>
        <w:rPr>
          <w:rFonts w:ascii="仿宋_GB2312" w:eastAsia="仿宋_GB2312" w:hint="eastAsia"/>
          <w:sz w:val="32"/>
          <w:szCs w:val="32"/>
        </w:rPr>
        <w:t>分。复试成绩低于</w:t>
      </w:r>
      <w:r>
        <w:rPr>
          <w:rFonts w:ascii="仿宋_GB2312" w:eastAsia="仿宋_GB2312" w:hint="eastAsia"/>
          <w:sz w:val="32"/>
          <w:szCs w:val="32"/>
        </w:rPr>
        <w:t>60</w:t>
      </w:r>
      <w:r>
        <w:rPr>
          <w:rFonts w:ascii="仿宋_GB2312" w:eastAsia="仿宋_GB2312" w:hint="eastAsia"/>
          <w:sz w:val="32"/>
          <w:szCs w:val="32"/>
        </w:rPr>
        <w:t>分为复试不合格，不予录取。</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初试成绩折合为满分</w:t>
      </w:r>
      <w:r>
        <w:rPr>
          <w:rFonts w:ascii="仿宋_GB2312" w:eastAsia="仿宋_GB2312" w:hint="eastAsia"/>
          <w:sz w:val="32"/>
          <w:szCs w:val="32"/>
        </w:rPr>
        <w:t>100</w:t>
      </w:r>
      <w:r>
        <w:rPr>
          <w:rFonts w:ascii="仿宋_GB2312" w:eastAsia="仿宋_GB2312" w:hint="eastAsia"/>
          <w:sz w:val="32"/>
          <w:szCs w:val="32"/>
        </w:rPr>
        <w:t>分，占总成绩的权重为</w:t>
      </w:r>
      <w:r>
        <w:rPr>
          <w:rFonts w:ascii="仿宋_GB2312" w:eastAsia="仿宋_GB2312" w:hint="eastAsia"/>
          <w:sz w:val="32"/>
          <w:szCs w:val="32"/>
        </w:rPr>
        <w:t>60%</w:t>
      </w:r>
      <w:r>
        <w:rPr>
          <w:rFonts w:ascii="仿宋_GB2312" w:eastAsia="仿宋_GB2312" w:hint="eastAsia"/>
          <w:sz w:val="32"/>
          <w:szCs w:val="32"/>
        </w:rPr>
        <w:t>；复试成绩满分为</w:t>
      </w:r>
      <w:r>
        <w:rPr>
          <w:rFonts w:ascii="仿宋_GB2312" w:eastAsia="仿宋_GB2312" w:hint="eastAsia"/>
          <w:sz w:val="32"/>
          <w:szCs w:val="32"/>
        </w:rPr>
        <w:t>100</w:t>
      </w:r>
      <w:r>
        <w:rPr>
          <w:rFonts w:ascii="仿宋_GB2312" w:eastAsia="仿宋_GB2312" w:hint="eastAsia"/>
          <w:sz w:val="32"/>
          <w:szCs w:val="32"/>
        </w:rPr>
        <w:t>分，占总成绩的权重为</w:t>
      </w:r>
      <w:r>
        <w:rPr>
          <w:rFonts w:ascii="仿宋_GB2312" w:eastAsia="仿宋_GB2312" w:hint="eastAsia"/>
          <w:sz w:val="32"/>
          <w:szCs w:val="32"/>
        </w:rPr>
        <w:t>40%</w:t>
      </w:r>
      <w:r>
        <w:rPr>
          <w:rFonts w:ascii="仿宋_GB2312" w:eastAsia="仿宋_GB2312" w:hint="eastAsia"/>
          <w:sz w:val="32"/>
          <w:szCs w:val="32"/>
        </w:rPr>
        <w:t>。</w:t>
      </w:r>
    </w:p>
    <w:p w:rsidR="00591883" w:rsidRDefault="00786A6D">
      <w:pPr>
        <w:spacing w:line="360" w:lineRule="auto"/>
        <w:ind w:firstLineChars="200" w:firstLine="640"/>
        <w:rPr>
          <w:rFonts w:ascii="仿宋_GB2312" w:eastAsia="仿宋_GB2312" w:hAnsi="华文仿宋"/>
          <w:color w:val="000000"/>
          <w:sz w:val="32"/>
          <w:szCs w:val="28"/>
          <w:highlight w:val="yellow"/>
        </w:rPr>
      </w:pPr>
      <w:r>
        <w:rPr>
          <w:rFonts w:ascii="仿宋_GB2312" w:eastAsia="仿宋_GB2312" w:hint="eastAsia"/>
          <w:sz w:val="32"/>
          <w:szCs w:val="32"/>
        </w:rPr>
        <w:t>总成绩计算公式：</w:t>
      </w:r>
    </w:p>
    <w:p w:rsidR="00591883" w:rsidRDefault="00786A6D">
      <w:pPr>
        <w:spacing w:line="360" w:lineRule="auto"/>
        <w:ind w:firstLineChars="200" w:firstLine="640"/>
        <w:rPr>
          <w:rFonts w:ascii="仿宋_GB2312" w:eastAsia="仿宋_GB2312" w:hAnsi="华文仿宋"/>
          <w:color w:val="000000"/>
          <w:sz w:val="32"/>
          <w:szCs w:val="28"/>
        </w:rPr>
      </w:pPr>
      <w:r>
        <w:rPr>
          <w:rFonts w:ascii="仿宋_GB2312" w:eastAsia="仿宋_GB2312" w:hAnsi="华文仿宋" w:hint="eastAsia"/>
          <w:color w:val="000000"/>
          <w:sz w:val="32"/>
          <w:szCs w:val="28"/>
        </w:rPr>
        <w:t>总成绩﹦（初试成绩</w:t>
      </w:r>
      <w:r>
        <w:rPr>
          <w:rFonts w:ascii="仿宋_GB2312" w:eastAsia="仿宋_GB2312" w:hAnsi="华文仿宋" w:hint="eastAsia"/>
          <w:color w:val="000000"/>
          <w:sz w:val="32"/>
          <w:szCs w:val="28"/>
        </w:rPr>
        <w:t>/5</w:t>
      </w:r>
      <w:r>
        <w:rPr>
          <w:rFonts w:ascii="仿宋_GB2312" w:eastAsia="仿宋_GB2312" w:hAnsi="华文仿宋" w:hint="eastAsia"/>
          <w:color w:val="000000"/>
          <w:sz w:val="32"/>
          <w:szCs w:val="28"/>
        </w:rPr>
        <w:t>）×</w:t>
      </w:r>
      <w:r>
        <w:rPr>
          <w:rFonts w:ascii="仿宋_GB2312" w:eastAsia="仿宋_GB2312" w:hAnsi="华文仿宋" w:hint="eastAsia"/>
          <w:color w:val="000000"/>
          <w:sz w:val="32"/>
          <w:szCs w:val="28"/>
        </w:rPr>
        <w:t>60</w:t>
      </w:r>
      <w:r>
        <w:rPr>
          <w:rFonts w:ascii="仿宋_GB2312" w:eastAsia="仿宋_GB2312" w:hAnsi="华文仿宋" w:hint="eastAsia"/>
          <w:color w:val="000000"/>
          <w:sz w:val="32"/>
          <w:szCs w:val="28"/>
        </w:rPr>
        <w:t>％＋复试成绩×</w:t>
      </w:r>
      <w:r>
        <w:rPr>
          <w:rFonts w:ascii="仿宋_GB2312" w:eastAsia="仿宋_GB2312" w:hAnsi="华文仿宋" w:hint="eastAsia"/>
          <w:color w:val="000000"/>
          <w:sz w:val="32"/>
          <w:szCs w:val="28"/>
        </w:rPr>
        <w:t>40</w:t>
      </w:r>
      <w:r>
        <w:rPr>
          <w:rFonts w:ascii="仿宋_GB2312" w:eastAsia="仿宋_GB2312" w:hAnsi="华文仿宋" w:hint="eastAsia"/>
          <w:color w:val="000000"/>
          <w:sz w:val="32"/>
          <w:szCs w:val="28"/>
        </w:rPr>
        <w:t>％</w:t>
      </w:r>
    </w:p>
    <w:p w:rsidR="00591883" w:rsidRDefault="00786A6D">
      <w:pPr>
        <w:spacing w:line="360" w:lineRule="auto"/>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总成绩保留</w:t>
      </w:r>
      <w:r>
        <w:rPr>
          <w:rFonts w:ascii="仿宋_GB2312" w:eastAsia="仿宋_GB2312" w:hint="eastAsia"/>
          <w:sz w:val="32"/>
          <w:szCs w:val="32"/>
        </w:rPr>
        <w:t>小数点后两位</w:t>
      </w:r>
      <w:r>
        <w:rPr>
          <w:rFonts w:ascii="仿宋_GB2312" w:eastAsia="仿宋_GB2312" w:hAnsi="华文仿宋" w:hint="eastAsia"/>
          <w:color w:val="000000"/>
          <w:sz w:val="32"/>
          <w:szCs w:val="32"/>
        </w:rPr>
        <w:t>。</w:t>
      </w:r>
    </w:p>
    <w:p w:rsidR="00591883" w:rsidRDefault="00786A6D">
      <w:pPr>
        <w:spacing w:line="360" w:lineRule="auto"/>
        <w:ind w:firstLineChars="200" w:firstLine="640"/>
        <w:rPr>
          <w:rFonts w:ascii="仿宋_GB2312" w:eastAsia="仿宋_GB2312"/>
          <w:sz w:val="32"/>
          <w:szCs w:val="32"/>
        </w:rPr>
      </w:pPr>
      <w:r>
        <w:rPr>
          <w:rFonts w:ascii="仿宋_GB2312" w:eastAsia="仿宋_GB2312" w:hAnsi="华文仿宋" w:hint="eastAsia"/>
          <w:color w:val="000000"/>
          <w:sz w:val="32"/>
          <w:szCs w:val="32"/>
        </w:rPr>
        <w:t>4.</w:t>
      </w:r>
      <w:r>
        <w:rPr>
          <w:rFonts w:ascii="仿宋_GB2312" w:eastAsia="仿宋_GB2312" w:hAnsi="华文仿宋" w:hint="eastAsia"/>
          <w:color w:val="000000"/>
          <w:sz w:val="32"/>
          <w:szCs w:val="32"/>
        </w:rPr>
        <w:t>同等学力考生加试科目的成绩不计入复试</w:t>
      </w:r>
      <w:r>
        <w:rPr>
          <w:rFonts w:ascii="仿宋_GB2312" w:eastAsia="仿宋_GB2312" w:hAnsi="华文仿宋"/>
          <w:color w:val="000000"/>
          <w:sz w:val="32"/>
          <w:szCs w:val="32"/>
        </w:rPr>
        <w:t>成绩，</w:t>
      </w:r>
      <w:r>
        <w:rPr>
          <w:rFonts w:ascii="仿宋_GB2312" w:eastAsia="仿宋_GB2312" w:hint="eastAsia"/>
          <w:sz w:val="32"/>
          <w:szCs w:val="32"/>
        </w:rPr>
        <w:t>加科目的成绩为百分制，满分</w:t>
      </w:r>
      <w:r>
        <w:rPr>
          <w:rFonts w:ascii="仿宋_GB2312" w:eastAsia="仿宋_GB2312" w:hint="eastAsia"/>
          <w:sz w:val="32"/>
          <w:szCs w:val="32"/>
        </w:rPr>
        <w:t>100</w:t>
      </w:r>
      <w:r>
        <w:rPr>
          <w:rFonts w:ascii="仿宋_GB2312" w:eastAsia="仿宋_GB2312" w:hint="eastAsia"/>
          <w:sz w:val="32"/>
          <w:szCs w:val="32"/>
        </w:rPr>
        <w:t>分，成绩低于</w:t>
      </w:r>
      <w:r>
        <w:rPr>
          <w:rFonts w:ascii="仿宋_GB2312" w:eastAsia="仿宋_GB2312" w:hint="eastAsia"/>
          <w:sz w:val="32"/>
          <w:szCs w:val="32"/>
        </w:rPr>
        <w:t>60</w:t>
      </w:r>
      <w:r>
        <w:rPr>
          <w:rFonts w:ascii="仿宋_GB2312" w:eastAsia="仿宋_GB2312" w:hint="eastAsia"/>
          <w:sz w:val="32"/>
          <w:szCs w:val="32"/>
        </w:rPr>
        <w:t>分为不合格，不予录取。</w:t>
      </w:r>
    </w:p>
    <w:p w:rsidR="00591883" w:rsidRDefault="00786A6D">
      <w:pPr>
        <w:spacing w:line="600" w:lineRule="exact"/>
        <w:ind w:firstLineChars="200" w:firstLine="640"/>
        <w:rPr>
          <w:rFonts w:ascii="黑体" w:eastAsia="黑体" w:hAnsi="黑体"/>
          <w:sz w:val="32"/>
          <w:szCs w:val="32"/>
        </w:rPr>
      </w:pPr>
      <w:r>
        <w:rPr>
          <w:rFonts w:ascii="黑体" w:eastAsia="黑体" w:hAnsi="黑体" w:hint="eastAsia"/>
          <w:sz w:val="32"/>
          <w:szCs w:val="32"/>
        </w:rPr>
        <w:t>八、录取</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sz w:val="32"/>
          <w:szCs w:val="32"/>
        </w:rPr>
        <w:t>录取规则</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考生按总成绩排序择优录取。在总成绩相同情形下，依次比较如下成绩项：复试成绩，初试总成绩，初试业务课二成绩（汉语写作与百科知识），初试业务课一成绩（英语翻译基础），初试思想政治理论成绩，初试外国语成绩（翻译硕士</w:t>
      </w:r>
      <w:r>
        <w:rPr>
          <w:rFonts w:ascii="仿宋_GB2312" w:eastAsia="仿宋_GB2312" w:hint="eastAsia"/>
          <w:sz w:val="32"/>
          <w:szCs w:val="32"/>
        </w:rPr>
        <w:lastRenderedPageBreak/>
        <w:t>英语）。若考生上述成绩均相同，由学院研究生招生工作领导小组讨论，形成考生排名的书面意见，报送学校研究生招生工作领导小组审议。</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被我校拟录取的考生须于公示期结束前及时提交考生《天津商业大学</w:t>
      </w:r>
      <w:r>
        <w:rPr>
          <w:rFonts w:ascii="仿宋_GB2312" w:eastAsia="仿宋_GB2312" w:hint="eastAsia"/>
          <w:sz w:val="32"/>
          <w:szCs w:val="32"/>
        </w:rPr>
        <w:t>2024</w:t>
      </w:r>
      <w:r>
        <w:rPr>
          <w:rFonts w:ascii="仿宋_GB2312" w:eastAsia="仿宋_GB2312" w:hint="eastAsia"/>
          <w:sz w:val="32"/>
          <w:szCs w:val="32"/>
        </w:rPr>
        <w:t>年硕士研究</w:t>
      </w:r>
      <w:r>
        <w:rPr>
          <w:rFonts w:ascii="仿宋_GB2312" w:eastAsia="仿宋_GB2312" w:hint="eastAsia"/>
          <w:sz w:val="32"/>
          <w:szCs w:val="32"/>
        </w:rPr>
        <w:t>生招生考生政治审查表》，由考生本人档案或工作所在单位的人事、组织、管理部门填写并加盖印章。</w:t>
      </w:r>
    </w:p>
    <w:p w:rsidR="00591883" w:rsidRDefault="00786A6D">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拟录取名单确定后，定向就业的考生与学校、用人单位签订定向</w:t>
      </w:r>
      <w:r>
        <w:rPr>
          <w:rFonts w:ascii="仿宋_GB2312" w:eastAsia="仿宋_GB2312"/>
          <w:sz w:val="32"/>
          <w:szCs w:val="32"/>
        </w:rPr>
        <w:t>就业合同</w:t>
      </w:r>
      <w:r>
        <w:rPr>
          <w:rFonts w:ascii="仿宋_GB2312" w:eastAsia="仿宋_GB2312" w:hint="eastAsia"/>
          <w:sz w:val="32"/>
          <w:szCs w:val="32"/>
        </w:rPr>
        <w:t>。</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拟录取考生于入学报到后，按照学校相关安排，统一进行体检。体检要求根据《残疾人教育条例》和《教育部办公厅</w:t>
      </w:r>
      <w:r>
        <w:rPr>
          <w:rFonts w:ascii="仿宋_GB2312" w:eastAsia="仿宋_GB2312" w:hint="eastAsia"/>
          <w:sz w:val="32"/>
          <w:szCs w:val="32"/>
        </w:rPr>
        <w:t xml:space="preserve"> </w:t>
      </w:r>
      <w:r>
        <w:rPr>
          <w:rFonts w:ascii="仿宋_GB2312" w:eastAsia="仿宋_GB2312" w:hint="eastAsia"/>
          <w:sz w:val="32"/>
          <w:szCs w:val="32"/>
        </w:rPr>
        <w:t>卫生部办公厅关于普通高等学校招生学生入学身体检查取消乙肝项目检测有关问题的通知》（教学厅〔</w:t>
      </w:r>
      <w:r>
        <w:rPr>
          <w:rFonts w:ascii="仿宋_GB2312" w:eastAsia="仿宋_GB2312" w:hint="eastAsia"/>
          <w:sz w:val="32"/>
          <w:szCs w:val="32"/>
        </w:rPr>
        <w:t>2010</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号》等文件规定，参照《教育部、卫生部、中国残疾人联合会关于印发</w:t>
      </w:r>
      <w:r>
        <w:rPr>
          <w:rFonts w:ascii="仿宋_GB2312" w:eastAsia="仿宋_GB2312"/>
          <w:sz w:val="32"/>
          <w:szCs w:val="32"/>
        </w:rPr>
        <w:t>&lt;</w:t>
      </w:r>
      <w:r>
        <w:rPr>
          <w:rFonts w:ascii="仿宋_GB2312" w:eastAsia="仿宋_GB2312"/>
          <w:sz w:val="32"/>
          <w:szCs w:val="32"/>
        </w:rPr>
        <w:t>普通高等学校招生体检工作指导意见</w:t>
      </w:r>
      <w:r>
        <w:rPr>
          <w:rFonts w:ascii="仿宋_GB2312" w:eastAsia="仿宋_GB2312"/>
          <w:sz w:val="32"/>
          <w:szCs w:val="32"/>
        </w:rPr>
        <w:t>&gt;</w:t>
      </w:r>
      <w:r>
        <w:rPr>
          <w:rFonts w:ascii="仿宋_GB2312" w:eastAsia="仿宋_GB2312"/>
          <w:sz w:val="32"/>
          <w:szCs w:val="32"/>
        </w:rPr>
        <w:t>的通知》（教学〔</w:t>
      </w:r>
      <w:r>
        <w:rPr>
          <w:rFonts w:ascii="仿宋_GB2312" w:eastAsia="仿宋_GB2312"/>
          <w:sz w:val="32"/>
          <w:szCs w:val="32"/>
        </w:rPr>
        <w:t>2003</w:t>
      </w:r>
      <w:r>
        <w:rPr>
          <w:rFonts w:ascii="仿宋_GB2312" w:eastAsia="仿宋_GB2312"/>
          <w:sz w:val="32"/>
          <w:szCs w:val="32"/>
        </w:rPr>
        <w:t>〕</w:t>
      </w:r>
      <w:r>
        <w:rPr>
          <w:rFonts w:ascii="仿宋_GB2312" w:eastAsia="仿宋_GB2312"/>
          <w:sz w:val="32"/>
          <w:szCs w:val="32"/>
        </w:rPr>
        <w:t>3</w:t>
      </w:r>
      <w:r>
        <w:rPr>
          <w:rFonts w:ascii="仿宋_GB2312" w:eastAsia="仿宋_GB2312"/>
          <w:sz w:val="32"/>
          <w:szCs w:val="32"/>
        </w:rPr>
        <w:t>号）。</w:t>
      </w:r>
    </w:p>
    <w:p w:rsidR="00591883" w:rsidRDefault="00786A6D">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不予录取或取消录取资格的情况</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）未经复试的考生不予录取。</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）经考生确认的报考信息在录取阶段一律不作修改，对报考资格不符合规定者不予录取。未通过或未完成学历（学籍）审核的考生不得列入拟录取名单公示或上报。</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）复试成绩低于</w:t>
      </w:r>
      <w:r>
        <w:rPr>
          <w:rFonts w:ascii="仿宋_GB2312" w:eastAsia="仿宋_GB2312" w:hint="eastAsia"/>
          <w:sz w:val="32"/>
          <w:szCs w:val="32"/>
        </w:rPr>
        <w:t>60</w:t>
      </w:r>
      <w:r>
        <w:rPr>
          <w:rFonts w:ascii="仿宋_GB2312" w:eastAsia="仿宋_GB2312" w:hint="eastAsia"/>
          <w:sz w:val="32"/>
          <w:szCs w:val="32"/>
        </w:rPr>
        <w:t>分视为复试不合格，不予录取。</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4</w:t>
      </w:r>
      <w:r>
        <w:rPr>
          <w:rFonts w:ascii="仿宋_GB2312" w:eastAsia="仿宋_GB2312" w:hint="eastAsia"/>
          <w:sz w:val="32"/>
          <w:szCs w:val="32"/>
        </w:rPr>
        <w:t>）同等学力考生加试课程的成绩不计入复试成绩，加试课程成绩低于</w:t>
      </w:r>
      <w:r>
        <w:rPr>
          <w:rFonts w:ascii="仿宋_GB2312" w:eastAsia="仿宋_GB2312" w:hint="eastAsia"/>
          <w:sz w:val="32"/>
          <w:szCs w:val="32"/>
        </w:rPr>
        <w:t>60</w:t>
      </w:r>
      <w:r>
        <w:rPr>
          <w:rFonts w:ascii="仿宋_GB2312" w:eastAsia="仿宋_GB2312" w:hint="eastAsia"/>
          <w:sz w:val="32"/>
          <w:szCs w:val="32"/>
        </w:rPr>
        <w:t>分为不合格，不予录取。</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）思想政治素质和品德考核结果不合格者，不予录取。</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）未经我校公示的考生，不予录取。</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）应届本科毕业生及自学考试和网络教育届时可毕业本科生，入学报到之日前未取得国家承认的本科毕业证书或教育部留学服务中心出具的《国（境）外学历学位认证书》，取消录取资格。</w:t>
      </w:r>
    </w:p>
    <w:p w:rsidR="00591883" w:rsidRDefault="00786A6D">
      <w:pPr>
        <w:spacing w:line="600" w:lineRule="exact"/>
        <w:ind w:firstLineChars="200" w:firstLine="672"/>
        <w:rPr>
          <w:rFonts w:ascii="仿宋_GB2312" w:eastAsia="仿宋_GB2312"/>
          <w:color w:val="000000"/>
          <w:spacing w:val="8"/>
          <w:sz w:val="32"/>
          <w:szCs w:val="32"/>
        </w:rPr>
      </w:pPr>
      <w:r>
        <w:rPr>
          <w:rFonts w:ascii="仿宋_GB2312" w:eastAsia="仿宋_GB2312" w:hint="eastAsia"/>
          <w:color w:val="000000"/>
          <w:spacing w:val="8"/>
          <w:sz w:val="32"/>
          <w:szCs w:val="32"/>
        </w:rPr>
        <w:t>（</w:t>
      </w:r>
      <w:r>
        <w:rPr>
          <w:rFonts w:ascii="仿宋_GB2312" w:eastAsia="仿宋_GB2312" w:hint="eastAsia"/>
          <w:color w:val="000000"/>
          <w:spacing w:val="8"/>
          <w:sz w:val="32"/>
          <w:szCs w:val="32"/>
        </w:rPr>
        <w:t>8</w:t>
      </w:r>
      <w:r>
        <w:rPr>
          <w:rFonts w:ascii="仿宋_GB2312" w:eastAsia="仿宋_GB2312" w:hint="eastAsia"/>
          <w:color w:val="000000"/>
          <w:spacing w:val="8"/>
          <w:sz w:val="32"/>
          <w:szCs w:val="32"/>
        </w:rPr>
        <w:t>）其他不符合录取规定的情况。</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根据《普通高等学校学生管理规定》，我校在新生入学后</w:t>
      </w:r>
      <w:r>
        <w:rPr>
          <w:rFonts w:ascii="仿宋_GB2312" w:eastAsia="仿宋_GB2312" w:hint="eastAsia"/>
          <w:sz w:val="32"/>
          <w:szCs w:val="32"/>
        </w:rPr>
        <w:t>3</w:t>
      </w:r>
      <w:r>
        <w:rPr>
          <w:rFonts w:ascii="仿宋_GB2312" w:eastAsia="仿宋_GB2312" w:hint="eastAsia"/>
          <w:sz w:val="32"/>
          <w:szCs w:val="32"/>
        </w:rPr>
        <w:t>个月内按照国家招生规定对所有考生进行复查。复查中发现存在弄虚作假、徇私舞弊等情形的，确定为复查不合格，取消学籍；情节严重的，移交有关部门调查处理。</w:t>
      </w:r>
    </w:p>
    <w:p w:rsidR="00591883" w:rsidRDefault="00786A6D">
      <w:pPr>
        <w:spacing w:line="600" w:lineRule="exact"/>
        <w:ind w:firstLineChars="200" w:firstLine="640"/>
        <w:rPr>
          <w:rFonts w:ascii="黑体" w:eastAsia="黑体" w:hAnsi="黑体"/>
          <w:sz w:val="32"/>
          <w:szCs w:val="32"/>
        </w:rPr>
      </w:pPr>
      <w:r>
        <w:rPr>
          <w:rFonts w:ascii="黑体" w:eastAsia="黑体" w:hAnsi="黑体" w:hint="eastAsia"/>
          <w:sz w:val="32"/>
          <w:szCs w:val="32"/>
        </w:rPr>
        <w:t>九、考生注意事项</w:t>
      </w:r>
    </w:p>
    <w:p w:rsidR="00591883" w:rsidRDefault="00786A6D">
      <w:pPr>
        <w:spacing w:line="600" w:lineRule="exact"/>
        <w:ind w:firstLineChars="200" w:firstLine="640"/>
        <w:rPr>
          <w:rFonts w:ascii="仿宋_GB2312" w:eastAsia="仿宋_GB2312"/>
          <w:sz w:val="32"/>
          <w:szCs w:val="32"/>
        </w:rPr>
      </w:pPr>
      <w:r>
        <w:rPr>
          <w:rFonts w:ascii="仿宋_GB2312" w:eastAsia="仿宋_GB2312" w:hAnsi="华文仿宋" w:cs="Times New Roman" w:hint="eastAsia"/>
          <w:bCs/>
          <w:color w:val="000000" w:themeColor="text1"/>
          <w:sz w:val="32"/>
          <w:szCs w:val="32"/>
        </w:rPr>
        <w:t>1</w:t>
      </w:r>
      <w:r>
        <w:rPr>
          <w:rFonts w:ascii="仿宋_GB2312" w:eastAsia="仿宋_GB2312" w:hAnsi="华文仿宋" w:cs="Times New Roman"/>
          <w:bCs/>
          <w:color w:val="000000" w:themeColor="text1"/>
          <w:sz w:val="32"/>
          <w:szCs w:val="32"/>
        </w:rPr>
        <w:t>.</w:t>
      </w:r>
      <w:r>
        <w:rPr>
          <w:rFonts w:ascii="仿宋_GB2312" w:eastAsia="仿宋_GB2312" w:hAnsi="华文仿宋" w:cs="Times New Roman" w:hint="eastAsia"/>
          <w:bCs/>
          <w:color w:val="000000" w:themeColor="text1"/>
          <w:sz w:val="32"/>
          <w:szCs w:val="32"/>
        </w:rPr>
        <w:t>考生须</w:t>
      </w:r>
      <w:r>
        <w:rPr>
          <w:rFonts w:ascii="仿宋_GB2312" w:eastAsia="仿宋_GB2312" w:hint="eastAsia"/>
          <w:sz w:val="32"/>
          <w:szCs w:val="32"/>
        </w:rPr>
        <w:t>及时关注我校研究生处网站、研究生招生网和我学院发布的考生须知等通知，按照要求做好复试准备工作。</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复试前，考生签署《天津商业大学</w:t>
      </w:r>
      <w:r>
        <w:rPr>
          <w:rFonts w:ascii="仿宋_GB2312" w:eastAsia="仿宋_GB2312" w:hint="eastAsia"/>
          <w:sz w:val="32"/>
          <w:szCs w:val="32"/>
        </w:rPr>
        <w:t>2024</w:t>
      </w:r>
      <w:r>
        <w:rPr>
          <w:rFonts w:ascii="仿宋_GB2312" w:eastAsia="仿宋_GB2312" w:hint="eastAsia"/>
          <w:sz w:val="32"/>
          <w:szCs w:val="32"/>
        </w:rPr>
        <w:t>年硕士研究生招生复试考生诚信考试承诺书》。</w:t>
      </w:r>
    </w:p>
    <w:p w:rsidR="00591883" w:rsidRDefault="00786A6D">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考生应自觉树立遵章守纪、诚实考试的意识。复试期间，考生应自觉遵守我校考场规则及考生所签署的《天津商业大学</w:t>
      </w:r>
      <w:r>
        <w:rPr>
          <w:rFonts w:ascii="仿宋_GB2312" w:eastAsia="仿宋_GB2312" w:hint="eastAsia"/>
          <w:sz w:val="32"/>
          <w:szCs w:val="32"/>
        </w:rPr>
        <w:t>2024</w:t>
      </w:r>
      <w:r>
        <w:rPr>
          <w:rFonts w:ascii="仿宋_GB2312" w:eastAsia="仿宋_GB2312" w:hint="eastAsia"/>
          <w:sz w:val="32"/>
          <w:szCs w:val="32"/>
        </w:rPr>
        <w:t>年硕士研究生招生复试考生诚信考试承诺书》等内容，在我校复试工作结束前不得对外透露或传播复试试题内容等有关情况。对在研究生考试招生中违反考试管理规</w:t>
      </w:r>
      <w:r>
        <w:rPr>
          <w:rFonts w:ascii="仿宋_GB2312" w:eastAsia="仿宋_GB2312" w:hint="eastAsia"/>
          <w:sz w:val="32"/>
          <w:szCs w:val="32"/>
        </w:rPr>
        <w:lastRenderedPageBreak/>
        <w:t>定和考场纪律，影响考试公平、公正的考生一律按《中华人民共和国教育法》及</w:t>
      </w:r>
      <w:r>
        <w:rPr>
          <w:rFonts w:ascii="仿宋_GB2312" w:eastAsia="仿宋_GB2312" w:hint="eastAsia"/>
          <w:sz w:val="32"/>
          <w:szCs w:val="32"/>
        </w:rPr>
        <w:t>《国家教育考试违规处理办法》（教育部令第</w:t>
      </w:r>
      <w:r>
        <w:rPr>
          <w:rFonts w:ascii="仿宋_GB2312" w:eastAsia="仿宋_GB2312" w:hint="eastAsia"/>
          <w:sz w:val="32"/>
          <w:szCs w:val="32"/>
        </w:rPr>
        <w:t>33</w:t>
      </w:r>
      <w:r>
        <w:rPr>
          <w:rFonts w:ascii="仿宋_GB2312" w:eastAsia="仿宋_GB2312" w:hint="eastAsia"/>
          <w:sz w:val="32"/>
          <w:szCs w:val="32"/>
        </w:rPr>
        <w:t>号）严肃处理。</w:t>
      </w:r>
    </w:p>
    <w:p w:rsidR="00591883" w:rsidRDefault="00786A6D">
      <w:pPr>
        <w:spacing w:line="600" w:lineRule="exact"/>
        <w:ind w:firstLineChars="200" w:firstLine="640"/>
        <w:rPr>
          <w:rFonts w:ascii="黑体" w:eastAsia="黑体" w:hAnsi="黑体"/>
          <w:sz w:val="32"/>
          <w:szCs w:val="32"/>
        </w:rPr>
      </w:pPr>
      <w:r>
        <w:rPr>
          <w:rFonts w:ascii="黑体" w:eastAsia="黑体" w:hAnsi="黑体" w:hint="eastAsia"/>
          <w:sz w:val="32"/>
          <w:szCs w:val="32"/>
        </w:rPr>
        <w:t>十、信息公开</w:t>
      </w:r>
    </w:p>
    <w:p w:rsidR="00591883" w:rsidRDefault="00786A6D">
      <w:pPr>
        <w:pStyle w:val="a3"/>
        <w:spacing w:line="600" w:lineRule="exact"/>
        <w:ind w:firstLineChars="200" w:firstLine="640"/>
        <w:rPr>
          <w:rFonts w:ascii="仿宋_GB2312" w:eastAsia="仿宋_GB2312" w:hAnsi="华文仿宋"/>
          <w:bCs/>
          <w:color w:val="000000" w:themeColor="text1"/>
          <w:sz w:val="32"/>
          <w:szCs w:val="32"/>
        </w:rPr>
      </w:pPr>
      <w:r>
        <w:rPr>
          <w:rFonts w:ascii="仿宋_GB2312" w:eastAsia="仿宋_GB2312" w:hAnsi="华文仿宋" w:hint="eastAsia"/>
          <w:bCs/>
          <w:color w:val="000000" w:themeColor="text1"/>
          <w:sz w:val="32"/>
          <w:szCs w:val="32"/>
        </w:rPr>
        <w:t>学院网站公开以下内容：各专业招生计划；复试细则和调剂办法；复试考生名单（包括考生姓名、考生编号、初试各科成绩），</w:t>
      </w:r>
      <w:r>
        <w:rPr>
          <w:rFonts w:ascii="仿宋_GB2312" w:eastAsia="仿宋_GB2312" w:hint="eastAsia"/>
          <w:sz w:val="32"/>
          <w:szCs w:val="32"/>
        </w:rPr>
        <w:t>对参加专项计划、享受初试加分或照顾政策的考生相关情况，在公布考生名单时进行说明</w:t>
      </w:r>
      <w:r>
        <w:rPr>
          <w:rFonts w:ascii="仿宋_GB2312" w:eastAsia="仿宋_GB2312" w:hAnsi="华文仿宋" w:hint="eastAsia"/>
          <w:bCs/>
          <w:color w:val="000000" w:themeColor="text1"/>
          <w:sz w:val="32"/>
          <w:szCs w:val="32"/>
        </w:rPr>
        <w:t>。</w:t>
      </w:r>
    </w:p>
    <w:p w:rsidR="00591883" w:rsidRDefault="00786A6D">
      <w:pPr>
        <w:spacing w:line="600" w:lineRule="exact"/>
        <w:ind w:firstLineChars="200" w:firstLine="640"/>
        <w:rPr>
          <w:rFonts w:ascii="仿宋_GB2312" w:eastAsia="仿宋_GB2312"/>
          <w:sz w:val="32"/>
          <w:szCs w:val="32"/>
        </w:rPr>
      </w:pPr>
      <w:r>
        <w:rPr>
          <w:rFonts w:ascii="黑体" w:eastAsia="黑体" w:hAnsi="黑体" w:hint="eastAsia"/>
          <w:sz w:val="32"/>
          <w:szCs w:val="32"/>
        </w:rPr>
        <w:t>十一、联系方式</w:t>
      </w:r>
    </w:p>
    <w:p w:rsidR="00591883" w:rsidRDefault="00786A6D">
      <w:pPr>
        <w:spacing w:line="480" w:lineRule="auto"/>
        <w:ind w:firstLineChars="200" w:firstLine="640"/>
        <w:rPr>
          <w:rFonts w:ascii="仿宋_GB2312" w:eastAsia="仿宋_GB2312" w:hAnsi="华文仿宋" w:cs="Times New Roman"/>
          <w:bCs/>
          <w:color w:val="000000" w:themeColor="text1"/>
          <w:sz w:val="32"/>
          <w:szCs w:val="32"/>
        </w:rPr>
      </w:pPr>
      <w:r>
        <w:rPr>
          <w:rFonts w:ascii="仿宋_GB2312" w:eastAsia="仿宋_GB2312" w:hAnsi="华文仿宋" w:cs="Times New Roman" w:hint="eastAsia"/>
          <w:bCs/>
          <w:color w:val="000000" w:themeColor="text1"/>
          <w:sz w:val="32"/>
          <w:szCs w:val="32"/>
        </w:rPr>
        <w:t>招生咨询电话：</w:t>
      </w:r>
      <w:r>
        <w:rPr>
          <w:rFonts w:ascii="仿宋_GB2312" w:eastAsia="仿宋_GB2312" w:hAnsi="华文仿宋" w:cs="Times New Roman" w:hint="eastAsia"/>
          <w:bCs/>
          <w:color w:val="000000" w:themeColor="text1"/>
          <w:sz w:val="32"/>
          <w:szCs w:val="32"/>
        </w:rPr>
        <w:t>022-26653720</w:t>
      </w:r>
    </w:p>
    <w:p w:rsidR="00591883" w:rsidRDefault="00786A6D">
      <w:pPr>
        <w:spacing w:line="480" w:lineRule="auto"/>
        <w:ind w:firstLineChars="200" w:firstLine="640"/>
        <w:rPr>
          <w:rFonts w:ascii="仿宋_GB2312" w:eastAsia="仿宋_GB2312" w:hAnsi="华文仿宋" w:cs="Times New Roman"/>
          <w:bCs/>
          <w:color w:val="000000" w:themeColor="text1"/>
          <w:sz w:val="32"/>
          <w:szCs w:val="32"/>
        </w:rPr>
      </w:pPr>
      <w:r>
        <w:rPr>
          <w:rFonts w:ascii="仿宋_GB2312" w:eastAsia="仿宋_GB2312" w:hAnsi="华文仿宋" w:cs="Times New Roman" w:hint="eastAsia"/>
          <w:bCs/>
          <w:color w:val="000000" w:themeColor="text1"/>
          <w:sz w:val="32"/>
          <w:szCs w:val="32"/>
        </w:rPr>
        <w:t>举报投诉电话：</w:t>
      </w:r>
      <w:r>
        <w:rPr>
          <w:rFonts w:ascii="仿宋_GB2312" w:eastAsia="仿宋_GB2312" w:hAnsi="华文仿宋" w:cs="Times New Roman" w:hint="eastAsia"/>
          <w:bCs/>
          <w:color w:val="000000" w:themeColor="text1"/>
          <w:sz w:val="32"/>
          <w:szCs w:val="32"/>
        </w:rPr>
        <w:t>022-26675772</w:t>
      </w:r>
    </w:p>
    <w:p w:rsidR="00591883" w:rsidRDefault="00591883">
      <w:pPr>
        <w:spacing w:line="600" w:lineRule="exact"/>
        <w:ind w:firstLineChars="200" w:firstLine="640"/>
        <w:rPr>
          <w:rFonts w:ascii="仿宋_GB2312" w:eastAsia="仿宋_GB2312"/>
          <w:sz w:val="32"/>
          <w:szCs w:val="32"/>
        </w:rPr>
      </w:pPr>
    </w:p>
    <w:p w:rsidR="00591883" w:rsidRDefault="00591883">
      <w:pPr>
        <w:spacing w:line="600" w:lineRule="exact"/>
        <w:rPr>
          <w:rFonts w:ascii="仿宋_GB2312" w:eastAsia="仿宋_GB2312"/>
          <w:b/>
          <w:sz w:val="32"/>
          <w:szCs w:val="32"/>
        </w:rPr>
      </w:pPr>
    </w:p>
    <w:p w:rsidR="00591883" w:rsidRDefault="00591883">
      <w:pPr>
        <w:spacing w:line="600" w:lineRule="exact"/>
        <w:jc w:val="right"/>
        <w:rPr>
          <w:rFonts w:ascii="仿宋_GB2312" w:eastAsia="仿宋_GB2312"/>
          <w:b/>
          <w:sz w:val="36"/>
          <w:szCs w:val="36"/>
        </w:rPr>
      </w:pPr>
    </w:p>
    <w:p w:rsidR="00591883" w:rsidRDefault="00786A6D">
      <w:pPr>
        <w:spacing w:line="360" w:lineRule="auto"/>
        <w:ind w:firstLineChars="200" w:firstLine="640"/>
        <w:jc w:val="center"/>
        <w:rPr>
          <w:rFonts w:ascii="仿宋_GB2312" w:eastAsia="仿宋_GB2312"/>
          <w:bCs/>
          <w:sz w:val="32"/>
          <w:szCs w:val="32"/>
        </w:rPr>
      </w:pPr>
      <w:r>
        <w:rPr>
          <w:rFonts w:ascii="仿宋_GB2312" w:eastAsia="仿宋_GB2312" w:hint="eastAsia"/>
          <w:bCs/>
          <w:sz w:val="32"/>
          <w:szCs w:val="32"/>
        </w:rPr>
        <w:t xml:space="preserve">                       </w:t>
      </w:r>
      <w:r>
        <w:rPr>
          <w:rFonts w:ascii="仿宋_GB2312" w:eastAsia="仿宋_GB2312" w:hint="eastAsia"/>
          <w:bCs/>
          <w:sz w:val="32"/>
          <w:szCs w:val="32"/>
        </w:rPr>
        <w:t>外国语学院</w:t>
      </w:r>
    </w:p>
    <w:p w:rsidR="00591883" w:rsidRDefault="00786A6D">
      <w:pPr>
        <w:spacing w:line="360" w:lineRule="auto"/>
        <w:ind w:firstLineChars="1600" w:firstLine="5120"/>
        <w:rPr>
          <w:rFonts w:ascii="仿宋_GB2312" w:eastAsia="仿宋_GB2312"/>
          <w:sz w:val="32"/>
          <w:szCs w:val="32"/>
        </w:rPr>
      </w:pPr>
      <w:r>
        <w:rPr>
          <w:rFonts w:ascii="仿宋_GB2312" w:eastAsia="仿宋_GB2312" w:hint="eastAsia"/>
          <w:bCs/>
          <w:sz w:val="32"/>
          <w:szCs w:val="32"/>
        </w:rPr>
        <w:t>2024</w:t>
      </w:r>
      <w:r>
        <w:rPr>
          <w:rFonts w:ascii="仿宋_GB2312" w:eastAsia="仿宋_GB2312" w:hint="eastAsia"/>
          <w:bCs/>
          <w:sz w:val="32"/>
          <w:szCs w:val="32"/>
        </w:rPr>
        <w:t>年</w:t>
      </w:r>
      <w:r>
        <w:rPr>
          <w:rFonts w:ascii="仿宋_GB2312" w:eastAsia="仿宋_GB2312" w:hint="eastAsia"/>
          <w:bCs/>
          <w:sz w:val="32"/>
          <w:szCs w:val="32"/>
        </w:rPr>
        <w:t>3</w:t>
      </w:r>
      <w:r>
        <w:rPr>
          <w:rFonts w:ascii="仿宋_GB2312" w:eastAsia="仿宋_GB2312" w:hint="eastAsia"/>
          <w:bCs/>
          <w:sz w:val="32"/>
          <w:szCs w:val="32"/>
        </w:rPr>
        <w:t>月</w:t>
      </w:r>
      <w:r>
        <w:rPr>
          <w:rFonts w:ascii="仿宋_GB2312" w:eastAsia="仿宋_GB2312" w:hint="eastAsia"/>
          <w:bCs/>
          <w:sz w:val="32"/>
          <w:szCs w:val="32"/>
        </w:rPr>
        <w:t>25</w:t>
      </w:r>
      <w:r>
        <w:rPr>
          <w:rFonts w:ascii="仿宋_GB2312" w:eastAsia="仿宋_GB2312" w:hint="eastAsia"/>
          <w:bCs/>
          <w:sz w:val="32"/>
          <w:szCs w:val="32"/>
        </w:rPr>
        <w:t>日</w:t>
      </w:r>
    </w:p>
    <w:p w:rsidR="00591883" w:rsidRDefault="00591883">
      <w:pPr>
        <w:spacing w:line="600" w:lineRule="exact"/>
        <w:ind w:firstLineChars="200" w:firstLine="640"/>
        <w:jc w:val="right"/>
        <w:rPr>
          <w:rFonts w:ascii="仿宋_GB2312" w:eastAsia="仿宋_GB2312"/>
          <w:sz w:val="32"/>
          <w:szCs w:val="32"/>
        </w:rPr>
      </w:pPr>
    </w:p>
    <w:sectPr w:rsidR="00591883">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6D" w:rsidRDefault="00786A6D">
      <w:r>
        <w:separator/>
      </w:r>
    </w:p>
  </w:endnote>
  <w:endnote w:type="continuationSeparator" w:id="0">
    <w:p w:rsidR="00786A6D" w:rsidRDefault="0078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25642"/>
    </w:sdtPr>
    <w:sdtEndPr>
      <w:rPr>
        <w:rFonts w:ascii="Times New Roman" w:eastAsia="仿宋_GB2312" w:hAnsi="Times New Roman" w:cs="Times New Roman"/>
      </w:rPr>
    </w:sdtEndPr>
    <w:sdtContent>
      <w:p w:rsidR="00591883" w:rsidRDefault="00786A6D">
        <w:pPr>
          <w:pStyle w:val="a6"/>
          <w:jc w:val="center"/>
          <w:rPr>
            <w:rFonts w:ascii="Times New Roman" w:eastAsia="仿宋_GB2312" w:hAnsi="Times New Roman" w:cs="Times New Roman"/>
          </w:rPr>
        </w:pPr>
        <w:r>
          <w:rPr>
            <w:rFonts w:ascii="Times New Roman" w:eastAsia="仿宋_GB2312" w:hAnsi="Times New Roman" w:cs="Times New Roman"/>
          </w:rPr>
          <w:fldChar w:fldCharType="begin"/>
        </w:r>
        <w:r>
          <w:rPr>
            <w:rFonts w:ascii="Times New Roman" w:eastAsia="仿宋_GB2312" w:hAnsi="Times New Roman" w:cs="Times New Roman"/>
          </w:rPr>
          <w:instrText>PAGE   \* MERGEFORMAT</w:instrText>
        </w:r>
        <w:r>
          <w:rPr>
            <w:rFonts w:ascii="Times New Roman" w:eastAsia="仿宋_GB2312" w:hAnsi="Times New Roman" w:cs="Times New Roman"/>
          </w:rPr>
          <w:fldChar w:fldCharType="separate"/>
        </w:r>
        <w:r w:rsidR="007F6813" w:rsidRPr="007F6813">
          <w:rPr>
            <w:rFonts w:ascii="Times New Roman" w:eastAsia="仿宋_GB2312" w:hAnsi="Times New Roman" w:cs="Times New Roman"/>
            <w:noProof/>
            <w:lang w:val="zh-CN"/>
          </w:rPr>
          <w:t>8</w:t>
        </w:r>
        <w:r>
          <w:rPr>
            <w:rFonts w:ascii="Times New Roman" w:eastAsia="仿宋_GB2312" w:hAnsi="Times New Roman" w:cs="Times New Roman"/>
          </w:rPr>
          <w:fldChar w:fldCharType="end"/>
        </w:r>
      </w:p>
    </w:sdtContent>
  </w:sdt>
  <w:p w:rsidR="00591883" w:rsidRDefault="005918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6D" w:rsidRDefault="00786A6D">
      <w:r>
        <w:separator/>
      </w:r>
    </w:p>
  </w:footnote>
  <w:footnote w:type="continuationSeparator" w:id="0">
    <w:p w:rsidR="00786A6D" w:rsidRDefault="00786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zMWUxNGZjNjg0OWVlMWNiN2NhMDg5YzA4NDFmZWIifQ=="/>
  </w:docVars>
  <w:rsids>
    <w:rsidRoot w:val="00290DFF"/>
    <w:rsid w:val="00013593"/>
    <w:rsid w:val="000358F2"/>
    <w:rsid w:val="00053264"/>
    <w:rsid w:val="0007074A"/>
    <w:rsid w:val="000B3008"/>
    <w:rsid w:val="000C2EE6"/>
    <w:rsid w:val="00110D44"/>
    <w:rsid w:val="00153EDB"/>
    <w:rsid w:val="00187DC3"/>
    <w:rsid w:val="0019215D"/>
    <w:rsid w:val="001962B7"/>
    <w:rsid w:val="00196C12"/>
    <w:rsid w:val="001B58B5"/>
    <w:rsid w:val="001B658A"/>
    <w:rsid w:val="001F7A9C"/>
    <w:rsid w:val="0022519F"/>
    <w:rsid w:val="002413C9"/>
    <w:rsid w:val="00252E8C"/>
    <w:rsid w:val="00290DFF"/>
    <w:rsid w:val="002A2256"/>
    <w:rsid w:val="002E4008"/>
    <w:rsid w:val="00316C60"/>
    <w:rsid w:val="00324373"/>
    <w:rsid w:val="00335AE6"/>
    <w:rsid w:val="00341630"/>
    <w:rsid w:val="00353D00"/>
    <w:rsid w:val="003720FF"/>
    <w:rsid w:val="0037344E"/>
    <w:rsid w:val="00382487"/>
    <w:rsid w:val="00393F6B"/>
    <w:rsid w:val="00395920"/>
    <w:rsid w:val="003A2F14"/>
    <w:rsid w:val="003D059C"/>
    <w:rsid w:val="0040623A"/>
    <w:rsid w:val="00430750"/>
    <w:rsid w:val="00430D2A"/>
    <w:rsid w:val="00452E8F"/>
    <w:rsid w:val="00465CD6"/>
    <w:rsid w:val="004A2308"/>
    <w:rsid w:val="004A5D19"/>
    <w:rsid w:val="004D71CE"/>
    <w:rsid w:val="004F2965"/>
    <w:rsid w:val="00502400"/>
    <w:rsid w:val="0051238C"/>
    <w:rsid w:val="0054042C"/>
    <w:rsid w:val="00550F96"/>
    <w:rsid w:val="0057128C"/>
    <w:rsid w:val="00591883"/>
    <w:rsid w:val="005A3761"/>
    <w:rsid w:val="005C3A91"/>
    <w:rsid w:val="005E7BD8"/>
    <w:rsid w:val="00602315"/>
    <w:rsid w:val="00616781"/>
    <w:rsid w:val="00617C03"/>
    <w:rsid w:val="00623B5F"/>
    <w:rsid w:val="0066480C"/>
    <w:rsid w:val="00670400"/>
    <w:rsid w:val="006B31B8"/>
    <w:rsid w:val="00712144"/>
    <w:rsid w:val="0072312B"/>
    <w:rsid w:val="007234B0"/>
    <w:rsid w:val="00740DDB"/>
    <w:rsid w:val="007661A9"/>
    <w:rsid w:val="00771CAB"/>
    <w:rsid w:val="0077493C"/>
    <w:rsid w:val="00786A6D"/>
    <w:rsid w:val="007949D5"/>
    <w:rsid w:val="007A199C"/>
    <w:rsid w:val="007A2A2F"/>
    <w:rsid w:val="007C4BF5"/>
    <w:rsid w:val="007D32FB"/>
    <w:rsid w:val="007E4C08"/>
    <w:rsid w:val="007F59D8"/>
    <w:rsid w:val="007F6813"/>
    <w:rsid w:val="007F6AE4"/>
    <w:rsid w:val="008359BF"/>
    <w:rsid w:val="00841AE8"/>
    <w:rsid w:val="00891487"/>
    <w:rsid w:val="00895F0A"/>
    <w:rsid w:val="008974E9"/>
    <w:rsid w:val="008975E5"/>
    <w:rsid w:val="008D5094"/>
    <w:rsid w:val="008E618B"/>
    <w:rsid w:val="0092150D"/>
    <w:rsid w:val="00923542"/>
    <w:rsid w:val="00925DC4"/>
    <w:rsid w:val="00962193"/>
    <w:rsid w:val="0096631E"/>
    <w:rsid w:val="0098733C"/>
    <w:rsid w:val="00991F62"/>
    <w:rsid w:val="009D6573"/>
    <w:rsid w:val="009D7047"/>
    <w:rsid w:val="00A15FB9"/>
    <w:rsid w:val="00A17CCF"/>
    <w:rsid w:val="00A55179"/>
    <w:rsid w:val="00A942F9"/>
    <w:rsid w:val="00A9447D"/>
    <w:rsid w:val="00AA0EEA"/>
    <w:rsid w:val="00AD3FB6"/>
    <w:rsid w:val="00AD4272"/>
    <w:rsid w:val="00B06266"/>
    <w:rsid w:val="00B7157A"/>
    <w:rsid w:val="00B7228F"/>
    <w:rsid w:val="00B87B44"/>
    <w:rsid w:val="00B9425B"/>
    <w:rsid w:val="00BB6DB0"/>
    <w:rsid w:val="00BC5599"/>
    <w:rsid w:val="00BC7F6B"/>
    <w:rsid w:val="00BE3F9B"/>
    <w:rsid w:val="00BE64D2"/>
    <w:rsid w:val="00C05F1A"/>
    <w:rsid w:val="00C11EA4"/>
    <w:rsid w:val="00C120A4"/>
    <w:rsid w:val="00C430F8"/>
    <w:rsid w:val="00C54203"/>
    <w:rsid w:val="00C5742F"/>
    <w:rsid w:val="00C621CB"/>
    <w:rsid w:val="00C63065"/>
    <w:rsid w:val="00C82FE9"/>
    <w:rsid w:val="00CC0D08"/>
    <w:rsid w:val="00CC2630"/>
    <w:rsid w:val="00CC3F7D"/>
    <w:rsid w:val="00CD480F"/>
    <w:rsid w:val="00CE57D2"/>
    <w:rsid w:val="00CE7631"/>
    <w:rsid w:val="00D23F75"/>
    <w:rsid w:val="00D311B6"/>
    <w:rsid w:val="00D44E04"/>
    <w:rsid w:val="00D673C0"/>
    <w:rsid w:val="00D71471"/>
    <w:rsid w:val="00D74DED"/>
    <w:rsid w:val="00DC04F9"/>
    <w:rsid w:val="00DC051E"/>
    <w:rsid w:val="00DC1EAE"/>
    <w:rsid w:val="00DE07E1"/>
    <w:rsid w:val="00DE0D05"/>
    <w:rsid w:val="00DE548B"/>
    <w:rsid w:val="00DF70C6"/>
    <w:rsid w:val="00E13FAE"/>
    <w:rsid w:val="00E21970"/>
    <w:rsid w:val="00E23AA2"/>
    <w:rsid w:val="00E361C5"/>
    <w:rsid w:val="00E779F9"/>
    <w:rsid w:val="00E90705"/>
    <w:rsid w:val="00EA6410"/>
    <w:rsid w:val="00EC520D"/>
    <w:rsid w:val="00EE4A29"/>
    <w:rsid w:val="00EF299F"/>
    <w:rsid w:val="00F22805"/>
    <w:rsid w:val="00F2289F"/>
    <w:rsid w:val="00F5294C"/>
    <w:rsid w:val="00F72C7F"/>
    <w:rsid w:val="00F80F70"/>
    <w:rsid w:val="00F84473"/>
    <w:rsid w:val="00FB0E9A"/>
    <w:rsid w:val="00FE07BE"/>
    <w:rsid w:val="00FF4831"/>
    <w:rsid w:val="074D2903"/>
    <w:rsid w:val="0ABF1C30"/>
    <w:rsid w:val="0B2340EB"/>
    <w:rsid w:val="213705AB"/>
    <w:rsid w:val="3BED64F6"/>
    <w:rsid w:val="48474540"/>
    <w:rsid w:val="54C00262"/>
    <w:rsid w:val="61E15FB7"/>
    <w:rsid w:val="7C843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CC13"/>
  <w15:docId w15:val="{9A875A9F-8A0A-4F49-96AB-19D9C3FA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link w:val="30"/>
    <w:autoRedefine/>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autoRedefine/>
    <w:unhideWhenUsed/>
    <w:qFormat/>
    <w:rPr>
      <w:rFonts w:ascii="宋体" w:eastAsia="宋体" w:hAnsi="Courier New" w:cs="Times New Roman"/>
      <w:szCs w:val="21"/>
    </w:rPr>
  </w:style>
  <w:style w:type="paragraph" w:styleId="a4">
    <w:name w:val="Balloon Text"/>
    <w:basedOn w:val="a"/>
    <w:link w:val="a5"/>
    <w:uiPriority w:val="99"/>
    <w:semiHidden/>
    <w:unhideWhenUsed/>
    <w:rPr>
      <w:sz w:val="18"/>
      <w:szCs w:val="18"/>
    </w:rPr>
  </w:style>
  <w:style w:type="paragraph" w:styleId="a6">
    <w:name w:val="footer"/>
    <w:basedOn w:val="a"/>
    <w:link w:val="a7"/>
    <w:autoRedefine/>
    <w:uiPriority w:val="99"/>
    <w:unhideWhenUsed/>
    <w:qFormat/>
    <w:pPr>
      <w:tabs>
        <w:tab w:val="center" w:pos="4153"/>
        <w:tab w:val="right" w:pos="8306"/>
      </w:tabs>
      <w:snapToGrid w:val="0"/>
      <w:jc w:val="left"/>
    </w:pPr>
    <w:rPr>
      <w:sz w:val="18"/>
      <w:szCs w:val="18"/>
    </w:rPr>
  </w:style>
  <w:style w:type="paragraph" w:styleId="a8">
    <w:name w:val="header"/>
    <w:basedOn w:val="a"/>
    <w:link w:val="a9"/>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Emphasis"/>
    <w:basedOn w:val="a0"/>
    <w:autoRedefine/>
    <w:uiPriority w:val="20"/>
    <w:qFormat/>
    <w:rPr>
      <w:i/>
      <w:iCs/>
    </w:rPr>
  </w:style>
  <w:style w:type="character" w:customStyle="1" w:styleId="30">
    <w:name w:val="标题 3 字符"/>
    <w:basedOn w:val="a0"/>
    <w:link w:val="3"/>
    <w:autoRedefine/>
    <w:uiPriority w:val="9"/>
    <w:qFormat/>
    <w:rPr>
      <w:rFonts w:ascii="宋体" w:eastAsia="宋体" w:hAnsi="宋体" w:cs="宋体"/>
      <w:b/>
      <w:bCs/>
      <w:kern w:val="0"/>
      <w:sz w:val="27"/>
      <w:szCs w:val="27"/>
    </w:rPr>
  </w:style>
  <w:style w:type="paragraph" w:customStyle="1" w:styleId="vsbcontentstart">
    <w:name w:val="vsbcontent_start"/>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a9">
    <w:name w:val="页眉 字符"/>
    <w:basedOn w:val="a0"/>
    <w:link w:val="a8"/>
    <w:autoRedefine/>
    <w:uiPriority w:val="99"/>
    <w:qFormat/>
    <w:rPr>
      <w:sz w:val="18"/>
      <w:szCs w:val="18"/>
    </w:rPr>
  </w:style>
  <w:style w:type="character" w:customStyle="1" w:styleId="a7">
    <w:name w:val="页脚 字符"/>
    <w:basedOn w:val="a0"/>
    <w:link w:val="a6"/>
    <w:autoRedefine/>
    <w:uiPriority w:val="99"/>
    <w:qFormat/>
    <w:rPr>
      <w:sz w:val="18"/>
      <w:szCs w:val="18"/>
    </w:rPr>
  </w:style>
  <w:style w:type="paragraph" w:styleId="ae">
    <w:name w:val="List Paragraph"/>
    <w:basedOn w:val="a"/>
    <w:autoRedefine/>
    <w:uiPriority w:val="34"/>
    <w:qFormat/>
    <w:pPr>
      <w:ind w:firstLineChars="200" w:firstLine="420"/>
    </w:pPr>
  </w:style>
  <w:style w:type="character" w:customStyle="1" w:styleId="af">
    <w:name w:val="纯文本 字符"/>
    <w:basedOn w:val="a0"/>
    <w:autoRedefine/>
    <w:uiPriority w:val="99"/>
    <w:semiHidden/>
    <w:qFormat/>
    <w:rPr>
      <w:rFonts w:asciiTheme="minorEastAsia" w:hAnsi="Courier New" w:cs="Courier New"/>
    </w:rPr>
  </w:style>
  <w:style w:type="character" w:customStyle="1" w:styleId="1">
    <w:name w:val="纯文本 字符1"/>
    <w:basedOn w:val="a0"/>
    <w:link w:val="a3"/>
    <w:autoRedefine/>
    <w:qFormat/>
    <w:rPr>
      <w:rFonts w:ascii="宋体" w:eastAsia="宋体" w:hAnsi="Courier New" w:cs="Times New Roman"/>
      <w:szCs w:val="21"/>
    </w:rPr>
  </w:style>
  <w:style w:type="paragraph" w:customStyle="1" w:styleId="10">
    <w:name w:val="修订1"/>
    <w:autoRedefine/>
    <w:hidden/>
    <w:uiPriority w:val="99"/>
    <w:semiHidden/>
    <w:qFormat/>
    <w:rPr>
      <w:kern w:val="2"/>
      <w:sz w:val="21"/>
      <w:szCs w:val="22"/>
    </w:rPr>
  </w:style>
  <w:style w:type="character" w:customStyle="1" w:styleId="a5">
    <w:name w:val="批注框文本 字符"/>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A194-C459-4D98-B96E-3AD293CE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502</Words>
  <Characters>2864</Characters>
  <Application>Microsoft Office Word</Application>
  <DocSecurity>0</DocSecurity>
  <Lines>23</Lines>
  <Paragraphs>6</Paragraphs>
  <ScaleCrop>false</ScaleCrop>
  <Company>HP Inc.</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陈相霓</dc:creator>
  <cp:lastModifiedBy>HP</cp:lastModifiedBy>
  <cp:revision>2</cp:revision>
  <cp:lastPrinted>2024-03-25T02:35:00Z</cp:lastPrinted>
  <dcterms:created xsi:type="dcterms:W3CDTF">2024-03-28T01:22:00Z</dcterms:created>
  <dcterms:modified xsi:type="dcterms:W3CDTF">2024-03-28T01:22:00Z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712296BD9AEB4EC395F3C7E7A8C0C4E3_12</vt:lpwstr>
  </property>
</Properties>
</file>